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CDCC7" w14:textId="77777777" w:rsidR="00206D95" w:rsidRPr="00290ABE" w:rsidRDefault="00206D95" w:rsidP="00206D95">
      <w:pPr>
        <w:pStyle w:val="Title"/>
        <w:rPr>
          <w:rFonts w:asciiTheme="minorHAnsi" w:hAnsiTheme="minorHAnsi" w:cstheme="minorHAnsi"/>
        </w:rPr>
      </w:pPr>
      <w:bookmarkStart w:id="0" w:name="_GoBack"/>
      <w:bookmarkEnd w:id="0"/>
      <w:r w:rsidRPr="00290ABE">
        <w:rPr>
          <w:rFonts w:asciiTheme="minorHAnsi" w:hAnsiTheme="minorHAnsi" w:cstheme="minorHAnsi"/>
        </w:rPr>
        <w:t xml:space="preserve">OPC UA </w:t>
      </w:r>
      <w:r w:rsidR="006E55CF" w:rsidRPr="00290ABE">
        <w:rPr>
          <w:rFonts w:asciiTheme="minorHAnsi" w:hAnsiTheme="minorHAnsi" w:cstheme="minorHAnsi"/>
          <w:color w:val="0070C0"/>
        </w:rPr>
        <w:t>XXXX</w:t>
      </w:r>
      <w:r w:rsidR="006E55CF" w:rsidRPr="00290ABE">
        <w:rPr>
          <w:rFonts w:asciiTheme="minorHAnsi" w:hAnsiTheme="minorHAnsi" w:cstheme="minorHAnsi"/>
        </w:rPr>
        <w:t xml:space="preserve"> </w:t>
      </w:r>
      <w:r w:rsidRPr="00290ABE">
        <w:rPr>
          <w:rFonts w:asciiTheme="minorHAnsi" w:hAnsiTheme="minorHAnsi" w:cstheme="minorHAnsi"/>
        </w:rPr>
        <w:t>Working Group Charter</w:t>
      </w:r>
    </w:p>
    <w:p w14:paraId="0E8B2966" w14:textId="77777777" w:rsidR="00290ABE" w:rsidRPr="001053F9" w:rsidRDefault="00290ABE"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 xml:space="preserve">Purpose </w:t>
      </w:r>
    </w:p>
    <w:p w14:paraId="3740BE6B" w14:textId="77777777" w:rsidR="00206D95" w:rsidRPr="001053F9" w:rsidRDefault="00206D95" w:rsidP="00206D95">
      <w:pPr>
        <w:pStyle w:val="PARAGRAPH"/>
        <w:rPr>
          <w:rStyle w:val="PARAGRAPHChar"/>
          <w:rFonts w:asciiTheme="minorHAnsi" w:hAnsiTheme="minorHAnsi" w:cstheme="minorHAnsi"/>
          <w:sz w:val="22"/>
          <w:szCs w:val="22"/>
        </w:rPr>
      </w:pPr>
      <w:r w:rsidRPr="001053F9">
        <w:rPr>
          <w:rStyle w:val="PARAGRAPHChar"/>
          <w:rFonts w:asciiTheme="minorHAnsi" w:hAnsiTheme="minorHAnsi" w:cstheme="minorHAnsi"/>
          <w:sz w:val="22"/>
          <w:szCs w:val="22"/>
        </w:rPr>
        <w:t xml:space="preserve">The joint </w:t>
      </w:r>
      <w:r w:rsidR="006E55CF" w:rsidRPr="001053F9">
        <w:rPr>
          <w:rStyle w:val="PARAGRAPHChar"/>
          <w:rFonts w:asciiTheme="minorHAnsi" w:hAnsiTheme="minorHAnsi" w:cstheme="minorHAnsi"/>
          <w:color w:val="0070C0"/>
          <w:sz w:val="22"/>
          <w:szCs w:val="22"/>
        </w:rPr>
        <w:t>XXXX</w:t>
      </w:r>
      <w:r w:rsidRPr="001053F9">
        <w:rPr>
          <w:rStyle w:val="PARAGRAPHChar"/>
          <w:rFonts w:asciiTheme="minorHAnsi" w:hAnsiTheme="minorHAnsi" w:cstheme="minorHAnsi"/>
          <w:color w:val="0070C0"/>
          <w:sz w:val="22"/>
          <w:szCs w:val="22"/>
        </w:rPr>
        <w:t xml:space="preserve"> </w:t>
      </w:r>
      <w:r w:rsidRPr="001053F9">
        <w:rPr>
          <w:rStyle w:val="PARAGRAPHChar"/>
          <w:rFonts w:asciiTheme="minorHAnsi" w:hAnsiTheme="minorHAnsi" w:cstheme="minorHAnsi"/>
          <w:sz w:val="22"/>
          <w:szCs w:val="22"/>
        </w:rPr>
        <w:t xml:space="preserve">and OPC Foundation </w:t>
      </w:r>
      <w:r w:rsidR="006E55CF" w:rsidRPr="001053F9">
        <w:rPr>
          <w:rStyle w:val="PARAGRAPHChar"/>
          <w:rFonts w:asciiTheme="minorHAnsi" w:hAnsiTheme="minorHAnsi" w:cstheme="minorHAnsi"/>
          <w:color w:val="0070C0"/>
          <w:sz w:val="22"/>
          <w:szCs w:val="22"/>
        </w:rPr>
        <w:t>XXXX</w:t>
      </w:r>
      <w:r w:rsidR="006E55CF" w:rsidRPr="001053F9">
        <w:rPr>
          <w:rStyle w:val="PARAGRAPHChar"/>
          <w:rFonts w:asciiTheme="minorHAnsi" w:hAnsiTheme="minorHAnsi" w:cstheme="minorHAnsi"/>
          <w:sz w:val="22"/>
          <w:szCs w:val="22"/>
        </w:rPr>
        <w:t xml:space="preserve"> </w:t>
      </w:r>
      <w:r w:rsidRPr="001053F9">
        <w:rPr>
          <w:rStyle w:val="PARAGRAPHChar"/>
          <w:rFonts w:asciiTheme="minorHAnsi" w:hAnsiTheme="minorHAnsi" w:cstheme="minorHAnsi"/>
          <w:sz w:val="22"/>
          <w:szCs w:val="22"/>
        </w:rPr>
        <w:t xml:space="preserve">OPC UA Working Group will develop an OPC UA Information Model for </w:t>
      </w:r>
      <w:r w:rsidR="006E55CF" w:rsidRPr="001053F9">
        <w:rPr>
          <w:rStyle w:val="PARAGRAPHChar"/>
          <w:rFonts w:asciiTheme="minorHAnsi" w:hAnsiTheme="minorHAnsi" w:cstheme="minorHAnsi"/>
          <w:color w:val="0070C0"/>
          <w:sz w:val="22"/>
          <w:szCs w:val="22"/>
        </w:rPr>
        <w:t>XXXXX</w:t>
      </w:r>
      <w:r w:rsidRPr="001053F9">
        <w:rPr>
          <w:rStyle w:val="PARAGRAPHChar"/>
          <w:rFonts w:asciiTheme="minorHAnsi" w:hAnsiTheme="minorHAnsi" w:cstheme="minorHAnsi"/>
          <w:color w:val="0070C0"/>
          <w:sz w:val="22"/>
          <w:szCs w:val="22"/>
        </w:rPr>
        <w:t>.</w:t>
      </w:r>
    </w:p>
    <w:p w14:paraId="49D5EEB4" w14:textId="77777777" w:rsidR="00206D95" w:rsidRPr="001053F9" w:rsidRDefault="006E55CF" w:rsidP="00206D95">
      <w:pPr>
        <w:pStyle w:val="PARAGRAPH"/>
        <w:rPr>
          <w:rStyle w:val="PARAGRAPHChar"/>
          <w:rFonts w:asciiTheme="minorHAnsi" w:hAnsiTheme="minorHAnsi" w:cstheme="minorHAnsi"/>
          <w:sz w:val="22"/>
          <w:szCs w:val="22"/>
        </w:rPr>
      </w:pPr>
      <w:r w:rsidRPr="001053F9">
        <w:rPr>
          <w:rStyle w:val="PARAGRAPHChar"/>
          <w:rFonts w:asciiTheme="minorHAnsi" w:hAnsiTheme="minorHAnsi" w:cstheme="minorHAnsi"/>
          <w:sz w:val="22"/>
          <w:szCs w:val="22"/>
        </w:rPr>
        <w:t>[Short paragraph describing the goal]</w:t>
      </w:r>
    </w:p>
    <w:p w14:paraId="2F335572" w14:textId="77777777" w:rsidR="00206D95" w:rsidRPr="001053F9" w:rsidRDefault="00206D95"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Scope</w:t>
      </w:r>
    </w:p>
    <w:p w14:paraId="5F61B906" w14:textId="382C045B" w:rsidR="00206D95" w:rsidRPr="001053F9" w:rsidRDefault="00206D95" w:rsidP="00206D95">
      <w:pPr>
        <w:pStyle w:val="PARAGRAPH"/>
        <w:rPr>
          <w:rStyle w:val="PARAGRAPHChar"/>
          <w:rFonts w:asciiTheme="minorHAnsi" w:hAnsiTheme="minorHAnsi" w:cstheme="minorHAnsi"/>
          <w:sz w:val="22"/>
          <w:szCs w:val="22"/>
        </w:rPr>
      </w:pPr>
      <w:r w:rsidRPr="001053F9">
        <w:rPr>
          <w:rStyle w:val="PARAGRAPHChar"/>
          <w:rFonts w:asciiTheme="minorHAnsi" w:hAnsiTheme="minorHAnsi" w:cstheme="minorHAnsi"/>
          <w:sz w:val="22"/>
          <w:szCs w:val="22"/>
        </w:rPr>
        <w:t xml:space="preserve">The implicit and explicit information model specified by </w:t>
      </w:r>
      <w:r w:rsidR="006E55CF" w:rsidRPr="001053F9">
        <w:rPr>
          <w:rStyle w:val="PARAGRAPHChar"/>
          <w:rFonts w:asciiTheme="minorHAnsi" w:hAnsiTheme="minorHAnsi" w:cstheme="minorHAnsi"/>
          <w:color w:val="0070C0"/>
          <w:sz w:val="22"/>
          <w:szCs w:val="22"/>
        </w:rPr>
        <w:t>XXXXX</w:t>
      </w:r>
      <w:r w:rsidRPr="001053F9">
        <w:rPr>
          <w:rStyle w:val="PARAGRAPHChar"/>
          <w:rFonts w:asciiTheme="minorHAnsi" w:hAnsiTheme="minorHAnsi" w:cstheme="minorHAnsi"/>
          <w:sz w:val="22"/>
          <w:szCs w:val="22"/>
        </w:rPr>
        <w:t xml:space="preserve"> will be defined </w:t>
      </w:r>
      <w:r w:rsidR="00A03016" w:rsidRPr="001053F9">
        <w:rPr>
          <w:rStyle w:val="PARAGRAPHChar"/>
          <w:rFonts w:asciiTheme="minorHAnsi" w:hAnsiTheme="minorHAnsi" w:cstheme="minorHAnsi"/>
          <w:sz w:val="22"/>
          <w:szCs w:val="22"/>
        </w:rPr>
        <w:t xml:space="preserve">as </w:t>
      </w:r>
      <w:r w:rsidR="006E55CF" w:rsidRPr="001053F9">
        <w:rPr>
          <w:rStyle w:val="PARAGRAPHChar"/>
          <w:rFonts w:asciiTheme="minorHAnsi" w:hAnsiTheme="minorHAnsi" w:cstheme="minorHAnsi"/>
          <w:sz w:val="22"/>
          <w:szCs w:val="22"/>
        </w:rPr>
        <w:t>a</w:t>
      </w:r>
      <w:r w:rsidRPr="001053F9">
        <w:rPr>
          <w:rStyle w:val="PARAGRAPHChar"/>
          <w:rFonts w:asciiTheme="minorHAnsi" w:hAnsiTheme="minorHAnsi" w:cstheme="minorHAnsi"/>
          <w:sz w:val="22"/>
          <w:szCs w:val="22"/>
        </w:rPr>
        <w:t xml:space="preserve"> UA companion specification using OPC UA constructs for the purpose of exposing </w:t>
      </w:r>
      <w:r w:rsidR="006E55CF" w:rsidRPr="001053F9">
        <w:rPr>
          <w:rStyle w:val="PARAGRAPHChar"/>
          <w:rFonts w:asciiTheme="minorHAnsi" w:hAnsiTheme="minorHAnsi" w:cstheme="minorHAnsi"/>
          <w:color w:val="0070C0"/>
          <w:sz w:val="22"/>
          <w:szCs w:val="22"/>
        </w:rPr>
        <w:t>XXXX</w:t>
      </w:r>
      <w:r w:rsidRPr="001053F9">
        <w:rPr>
          <w:rStyle w:val="PARAGRAPHChar"/>
          <w:rFonts w:asciiTheme="minorHAnsi" w:hAnsiTheme="minorHAnsi" w:cstheme="minorHAnsi"/>
          <w:sz w:val="22"/>
          <w:szCs w:val="22"/>
        </w:rPr>
        <w:t xml:space="preserve"> information to OPC UA applications and to exchange </w:t>
      </w:r>
      <w:r w:rsidR="006E55CF" w:rsidRPr="001053F9">
        <w:rPr>
          <w:rStyle w:val="PARAGRAPHChar"/>
          <w:rFonts w:asciiTheme="minorHAnsi" w:hAnsiTheme="minorHAnsi" w:cstheme="minorHAnsi"/>
          <w:color w:val="0070C0"/>
          <w:sz w:val="22"/>
          <w:szCs w:val="22"/>
        </w:rPr>
        <w:t>XXXX</w:t>
      </w:r>
      <w:r w:rsidRPr="001053F9">
        <w:rPr>
          <w:rStyle w:val="PARAGRAPHChar"/>
          <w:rFonts w:asciiTheme="minorHAnsi" w:hAnsiTheme="minorHAnsi" w:cstheme="minorHAnsi"/>
          <w:sz w:val="22"/>
          <w:szCs w:val="22"/>
        </w:rPr>
        <w:t xml:space="preserve"> information between </w:t>
      </w:r>
      <w:proofErr w:type="spellStart"/>
      <w:r w:rsidR="006E55CF" w:rsidRPr="001053F9">
        <w:rPr>
          <w:rStyle w:val="PARAGRAPHChar"/>
          <w:rFonts w:asciiTheme="minorHAnsi" w:hAnsiTheme="minorHAnsi" w:cstheme="minorHAnsi"/>
          <w:color w:val="0070C0"/>
          <w:sz w:val="22"/>
          <w:szCs w:val="22"/>
        </w:rPr>
        <w:t>xxxx</w:t>
      </w:r>
      <w:proofErr w:type="spellEnd"/>
      <w:r w:rsidR="006E55CF" w:rsidRPr="001053F9">
        <w:rPr>
          <w:rStyle w:val="PARAGRAPHChar"/>
          <w:rFonts w:asciiTheme="minorHAnsi" w:hAnsiTheme="minorHAnsi" w:cstheme="minorHAnsi"/>
          <w:sz w:val="22"/>
          <w:szCs w:val="22"/>
        </w:rPr>
        <w:t xml:space="preserve"> </w:t>
      </w:r>
      <w:r w:rsidRPr="001053F9">
        <w:rPr>
          <w:rStyle w:val="PARAGRAPHChar"/>
          <w:rFonts w:asciiTheme="minorHAnsi" w:hAnsiTheme="minorHAnsi" w:cstheme="minorHAnsi"/>
          <w:sz w:val="22"/>
          <w:szCs w:val="22"/>
        </w:rPr>
        <w:t>systems.</w:t>
      </w:r>
    </w:p>
    <w:p w14:paraId="43040760" w14:textId="77777777" w:rsidR="00206D95" w:rsidRPr="001053F9" w:rsidRDefault="00206D95" w:rsidP="00206D95">
      <w:pPr>
        <w:pStyle w:val="PARAGRAPH"/>
        <w:rPr>
          <w:rStyle w:val="PARAGRAPHChar"/>
          <w:rFonts w:asciiTheme="minorHAnsi" w:hAnsiTheme="minorHAnsi" w:cstheme="minorHAnsi"/>
          <w:sz w:val="22"/>
          <w:szCs w:val="22"/>
          <w:u w:val="single"/>
        </w:rPr>
      </w:pPr>
      <w:r w:rsidRPr="001053F9">
        <w:rPr>
          <w:rStyle w:val="PARAGRAPHChar"/>
          <w:rFonts w:asciiTheme="minorHAnsi" w:hAnsiTheme="minorHAnsi" w:cstheme="minorHAnsi"/>
          <w:sz w:val="22"/>
          <w:szCs w:val="22"/>
          <w:u w:val="single"/>
        </w:rPr>
        <w:t>OPC Foundation</w:t>
      </w:r>
    </w:p>
    <w:p w14:paraId="50F2F603" w14:textId="0BAFDADF" w:rsidR="00206D95" w:rsidRPr="001053F9" w:rsidRDefault="003275A3" w:rsidP="003275A3">
      <w:pPr>
        <w:pStyle w:val="PARAGRAPH"/>
        <w:rPr>
          <w:rStyle w:val="PARAGRAPHChar"/>
          <w:rFonts w:asciiTheme="minorHAnsi" w:hAnsiTheme="minorHAnsi" w:cstheme="minorHAnsi"/>
          <w:sz w:val="22"/>
          <w:szCs w:val="22"/>
        </w:rPr>
      </w:pPr>
      <w:r w:rsidRPr="001053F9">
        <w:rPr>
          <w:rStyle w:val="PARAGRAPHChar"/>
          <w:rFonts w:asciiTheme="minorHAnsi" w:hAnsiTheme="minorHAnsi" w:cstheme="minorHAnsi"/>
          <w:sz w:val="22"/>
          <w:szCs w:val="22"/>
        </w:rPr>
        <w:t xml:space="preserve">OPC Unified Architecture (OPC UA) is the interoperability standard for the secure and reliable exchange of data in the industrial automation space and in other industries. It is platform independent and ensures the seamless flow of information among devices </w:t>
      </w:r>
      <w:r w:rsidR="00FA76F4" w:rsidRPr="001053F9">
        <w:rPr>
          <w:rStyle w:val="PARAGRAPHChar"/>
          <w:rFonts w:asciiTheme="minorHAnsi" w:hAnsiTheme="minorHAnsi" w:cstheme="minorHAnsi"/>
          <w:sz w:val="22"/>
          <w:szCs w:val="22"/>
        </w:rPr>
        <w:t xml:space="preserve">and to IT Enterprise </w:t>
      </w:r>
      <w:r w:rsidR="00A03016" w:rsidRPr="001053F9">
        <w:rPr>
          <w:rStyle w:val="PARAGRAPHChar"/>
          <w:rFonts w:asciiTheme="minorHAnsi" w:hAnsiTheme="minorHAnsi" w:cstheme="minorHAnsi"/>
          <w:sz w:val="22"/>
          <w:szCs w:val="22"/>
        </w:rPr>
        <w:t xml:space="preserve">systems </w:t>
      </w:r>
      <w:r w:rsidRPr="001053F9">
        <w:rPr>
          <w:rStyle w:val="PARAGRAPHChar"/>
          <w:rFonts w:asciiTheme="minorHAnsi" w:hAnsiTheme="minorHAnsi" w:cstheme="minorHAnsi"/>
          <w:sz w:val="22"/>
          <w:szCs w:val="22"/>
        </w:rPr>
        <w:t>from multiple vendors. The OPC Foundation is responsible for the development</w:t>
      </w:r>
      <w:r w:rsidR="00FA76F4" w:rsidRPr="001053F9">
        <w:rPr>
          <w:rStyle w:val="PARAGRAPHChar"/>
          <w:rFonts w:asciiTheme="minorHAnsi" w:hAnsiTheme="minorHAnsi" w:cstheme="minorHAnsi"/>
          <w:sz w:val="22"/>
          <w:szCs w:val="22"/>
        </w:rPr>
        <w:t>,</w:t>
      </w:r>
      <w:r w:rsidRPr="001053F9">
        <w:rPr>
          <w:rStyle w:val="PARAGRAPHChar"/>
          <w:rFonts w:asciiTheme="minorHAnsi" w:hAnsiTheme="minorHAnsi" w:cstheme="minorHAnsi"/>
          <w:sz w:val="22"/>
          <w:szCs w:val="22"/>
        </w:rPr>
        <w:t xml:space="preserve"> maintenance</w:t>
      </w:r>
      <w:r w:rsidR="00A03016" w:rsidRPr="001053F9">
        <w:rPr>
          <w:rStyle w:val="PARAGRAPHChar"/>
          <w:rFonts w:asciiTheme="minorHAnsi" w:hAnsiTheme="minorHAnsi" w:cstheme="minorHAnsi"/>
          <w:sz w:val="22"/>
          <w:szCs w:val="22"/>
        </w:rPr>
        <w:t>,</w:t>
      </w:r>
      <w:r w:rsidRPr="001053F9">
        <w:rPr>
          <w:rStyle w:val="PARAGRAPHChar"/>
          <w:rFonts w:asciiTheme="minorHAnsi" w:hAnsiTheme="minorHAnsi" w:cstheme="minorHAnsi"/>
          <w:sz w:val="22"/>
          <w:szCs w:val="22"/>
        </w:rPr>
        <w:t xml:space="preserve"> </w:t>
      </w:r>
      <w:r w:rsidR="00FA76F4" w:rsidRPr="001053F9">
        <w:rPr>
          <w:rStyle w:val="PARAGRAPHChar"/>
          <w:rFonts w:asciiTheme="minorHAnsi" w:hAnsiTheme="minorHAnsi" w:cstheme="minorHAnsi"/>
          <w:sz w:val="22"/>
          <w:szCs w:val="22"/>
        </w:rPr>
        <w:t xml:space="preserve">and certification </w:t>
      </w:r>
      <w:r w:rsidRPr="001053F9">
        <w:rPr>
          <w:rStyle w:val="PARAGRAPHChar"/>
          <w:rFonts w:asciiTheme="minorHAnsi" w:hAnsiTheme="minorHAnsi" w:cstheme="minorHAnsi"/>
          <w:sz w:val="22"/>
          <w:szCs w:val="22"/>
        </w:rPr>
        <w:t>of this standard.</w:t>
      </w:r>
    </w:p>
    <w:p w14:paraId="13D4AE61" w14:textId="77777777" w:rsidR="00206D95" w:rsidRPr="001053F9" w:rsidRDefault="006E55CF" w:rsidP="00206D95">
      <w:pPr>
        <w:pStyle w:val="PARAGRAPH"/>
        <w:rPr>
          <w:rStyle w:val="PARAGRAPHChar"/>
          <w:rFonts w:asciiTheme="minorHAnsi" w:hAnsiTheme="minorHAnsi" w:cstheme="minorHAnsi"/>
          <w:color w:val="0070C0"/>
          <w:sz w:val="22"/>
          <w:szCs w:val="22"/>
          <w:u w:val="single"/>
        </w:rPr>
      </w:pPr>
      <w:r w:rsidRPr="001053F9">
        <w:rPr>
          <w:rStyle w:val="PARAGRAPHChar"/>
          <w:rFonts w:asciiTheme="minorHAnsi" w:hAnsiTheme="minorHAnsi" w:cstheme="minorHAnsi"/>
          <w:color w:val="0070C0"/>
          <w:sz w:val="22"/>
          <w:szCs w:val="22"/>
          <w:u w:val="single"/>
        </w:rPr>
        <w:t>XXXXXX</w:t>
      </w:r>
    </w:p>
    <w:p w14:paraId="6132782F" w14:textId="57578CB4" w:rsidR="0081744D" w:rsidRPr="001053F9" w:rsidRDefault="006E55CF" w:rsidP="00206D95">
      <w:pPr>
        <w:pStyle w:val="PARAGRAPH"/>
        <w:rPr>
          <w:rStyle w:val="PARAGRAPHChar"/>
          <w:rFonts w:asciiTheme="minorHAnsi" w:hAnsiTheme="minorHAnsi" w:cstheme="minorHAnsi"/>
          <w:color w:val="0070C0"/>
          <w:sz w:val="22"/>
          <w:szCs w:val="22"/>
          <w:u w:val="single"/>
        </w:rPr>
      </w:pPr>
      <w:r w:rsidRPr="001053F9">
        <w:rPr>
          <w:rStyle w:val="PARAGRAPHChar"/>
          <w:rFonts w:asciiTheme="minorHAnsi" w:hAnsiTheme="minorHAnsi" w:cstheme="minorHAnsi"/>
          <w:color w:val="0070C0"/>
          <w:sz w:val="22"/>
          <w:szCs w:val="22"/>
        </w:rPr>
        <w:t xml:space="preserve">[Paragraph describing the </w:t>
      </w:r>
      <w:r w:rsidR="001B582E" w:rsidRPr="001053F9">
        <w:rPr>
          <w:rStyle w:val="PARAGRAPHChar"/>
          <w:rFonts w:asciiTheme="minorHAnsi" w:hAnsiTheme="minorHAnsi" w:cstheme="minorHAnsi"/>
          <w:color w:val="0070C0"/>
          <w:sz w:val="22"/>
          <w:szCs w:val="22"/>
        </w:rPr>
        <w:t xml:space="preserve">leading </w:t>
      </w:r>
      <w:r w:rsidRPr="001053F9">
        <w:rPr>
          <w:rStyle w:val="PARAGRAPHChar"/>
          <w:rFonts w:asciiTheme="minorHAnsi" w:hAnsiTheme="minorHAnsi" w:cstheme="minorHAnsi"/>
          <w:color w:val="0070C0"/>
          <w:sz w:val="22"/>
          <w:szCs w:val="22"/>
        </w:rPr>
        <w:t>organization</w:t>
      </w:r>
      <w:r w:rsidR="001B582E" w:rsidRPr="001053F9">
        <w:rPr>
          <w:rStyle w:val="PARAGRAPHChar"/>
          <w:rFonts w:asciiTheme="minorHAnsi" w:hAnsiTheme="minorHAnsi" w:cstheme="minorHAnsi"/>
          <w:color w:val="0070C0"/>
          <w:sz w:val="22"/>
          <w:szCs w:val="22"/>
        </w:rPr>
        <w:t>,</w:t>
      </w:r>
      <w:r w:rsidRPr="001053F9">
        <w:rPr>
          <w:rStyle w:val="PARAGRAPHChar"/>
          <w:rFonts w:asciiTheme="minorHAnsi" w:hAnsiTheme="minorHAnsi" w:cstheme="minorHAnsi"/>
          <w:color w:val="0070C0"/>
          <w:sz w:val="22"/>
          <w:szCs w:val="22"/>
        </w:rPr>
        <w:t xml:space="preserve"> </w:t>
      </w:r>
      <w:r w:rsidR="001B582E" w:rsidRPr="001053F9">
        <w:rPr>
          <w:rStyle w:val="PARAGRAPHChar"/>
          <w:rFonts w:asciiTheme="minorHAnsi" w:hAnsiTheme="minorHAnsi" w:cstheme="minorHAnsi"/>
          <w:color w:val="0070C0"/>
          <w:sz w:val="22"/>
          <w:szCs w:val="22"/>
        </w:rPr>
        <w:t>the application domain it represents, and the standard to be mapped to OPC UA</w:t>
      </w:r>
      <w:r w:rsidR="00A03016" w:rsidRPr="001053F9">
        <w:rPr>
          <w:rStyle w:val="PARAGRAPHChar"/>
          <w:rFonts w:asciiTheme="minorHAnsi" w:hAnsiTheme="minorHAnsi" w:cstheme="minorHAnsi"/>
          <w:color w:val="0070C0"/>
          <w:sz w:val="22"/>
          <w:szCs w:val="22"/>
        </w:rPr>
        <w:t>,</w:t>
      </w:r>
      <w:r w:rsidR="001B582E" w:rsidRPr="001053F9">
        <w:rPr>
          <w:rStyle w:val="PARAGRAPHChar"/>
          <w:rFonts w:asciiTheme="minorHAnsi" w:hAnsiTheme="minorHAnsi" w:cstheme="minorHAnsi"/>
          <w:color w:val="0070C0"/>
          <w:sz w:val="22"/>
          <w:szCs w:val="22"/>
        </w:rPr>
        <w:t xml:space="preserve"> if one exists</w:t>
      </w:r>
      <w:r w:rsidRPr="001053F9">
        <w:rPr>
          <w:rStyle w:val="PARAGRAPHChar"/>
          <w:rFonts w:asciiTheme="minorHAnsi" w:hAnsiTheme="minorHAnsi" w:cstheme="minorHAnsi"/>
          <w:color w:val="0070C0"/>
          <w:sz w:val="22"/>
          <w:szCs w:val="22"/>
        </w:rPr>
        <w:t>]</w:t>
      </w:r>
    </w:p>
    <w:p w14:paraId="68397EB6" w14:textId="77777777" w:rsidR="00206D95" w:rsidRPr="001053F9" w:rsidRDefault="00206D95"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 xml:space="preserve">Working Group </w:t>
      </w:r>
    </w:p>
    <w:p w14:paraId="00BEEB94" w14:textId="77777777" w:rsidR="0080472E" w:rsidRPr="001053F9" w:rsidRDefault="0080472E" w:rsidP="00B01AEB">
      <w:pPr>
        <w:pStyle w:val="ListParagraph"/>
        <w:keepNext/>
        <w:numPr>
          <w:ilvl w:val="0"/>
          <w:numId w:val="4"/>
        </w:numPr>
        <w:ind w:left="538" w:hanging="357"/>
        <w:rPr>
          <w:b/>
          <w:sz w:val="22"/>
          <w:szCs w:val="22"/>
        </w:rPr>
      </w:pPr>
      <w:r w:rsidRPr="001053F9">
        <w:rPr>
          <w:b/>
          <w:sz w:val="22"/>
          <w:szCs w:val="22"/>
        </w:rPr>
        <w:t>General</w:t>
      </w:r>
    </w:p>
    <w:p w14:paraId="37604FFA" w14:textId="77F00DEE" w:rsidR="0080472E" w:rsidRPr="001053F9" w:rsidRDefault="0080472E" w:rsidP="0080472E">
      <w:pPr>
        <w:pStyle w:val="PARAGRAPH2"/>
        <w:rPr>
          <w:rFonts w:asciiTheme="minorHAnsi" w:hAnsiTheme="minorHAnsi" w:cstheme="minorHAnsi"/>
          <w:sz w:val="22"/>
          <w:szCs w:val="22"/>
        </w:rPr>
      </w:pPr>
      <w:r w:rsidRPr="001053F9">
        <w:rPr>
          <w:rFonts w:asciiTheme="minorHAnsi" w:hAnsiTheme="minorHAnsi" w:cstheme="minorHAnsi"/>
          <w:sz w:val="22"/>
          <w:szCs w:val="22"/>
        </w:rPr>
        <w:t xml:space="preserve">The working group </w:t>
      </w:r>
      <w:r w:rsidR="003D74CD" w:rsidRPr="001053F9">
        <w:rPr>
          <w:rFonts w:asciiTheme="minorHAnsi" w:hAnsiTheme="minorHAnsi" w:cstheme="minorHAnsi"/>
          <w:sz w:val="22"/>
          <w:szCs w:val="22"/>
        </w:rPr>
        <w:t xml:space="preserve">is governed by </w:t>
      </w:r>
      <w:r w:rsidRPr="001053F9">
        <w:rPr>
          <w:rFonts w:asciiTheme="minorHAnsi" w:hAnsiTheme="minorHAnsi" w:cstheme="minorHAnsi"/>
          <w:i/>
          <w:sz w:val="22"/>
          <w:szCs w:val="22"/>
        </w:rPr>
        <w:t>OPC 11051 – Working Group Guidelines</w:t>
      </w:r>
      <w:r w:rsidRPr="001053F9">
        <w:rPr>
          <w:rFonts w:asciiTheme="minorHAnsi" w:hAnsiTheme="minorHAnsi" w:cstheme="minorHAnsi"/>
          <w:sz w:val="22"/>
          <w:szCs w:val="22"/>
        </w:rPr>
        <w:t>.</w:t>
      </w:r>
    </w:p>
    <w:p w14:paraId="2D6E8A14" w14:textId="77777777" w:rsidR="00290ABE" w:rsidRPr="001053F9" w:rsidRDefault="00290ABE" w:rsidP="00B01AEB">
      <w:pPr>
        <w:pStyle w:val="ListParagraph"/>
        <w:keepNext/>
        <w:numPr>
          <w:ilvl w:val="0"/>
          <w:numId w:val="4"/>
        </w:numPr>
        <w:ind w:left="538" w:hanging="357"/>
        <w:rPr>
          <w:b/>
          <w:sz w:val="22"/>
          <w:szCs w:val="22"/>
        </w:rPr>
      </w:pPr>
      <w:r w:rsidRPr="001053F9">
        <w:rPr>
          <w:b/>
          <w:sz w:val="22"/>
          <w:szCs w:val="22"/>
        </w:rPr>
        <w:t>Membership</w:t>
      </w:r>
    </w:p>
    <w:p w14:paraId="79D9AC0E" w14:textId="4AF87B8A" w:rsidR="00C82E3C" w:rsidRPr="001053F9" w:rsidRDefault="00DE596B" w:rsidP="00C82E3C">
      <w:pPr>
        <w:pStyle w:val="PARAGRAPH2"/>
        <w:rPr>
          <w:rFonts w:asciiTheme="minorHAnsi" w:hAnsiTheme="minorHAnsi" w:cstheme="minorHAnsi"/>
          <w:sz w:val="22"/>
          <w:szCs w:val="22"/>
        </w:rPr>
      </w:pPr>
      <w:r w:rsidRPr="001053F9">
        <w:rPr>
          <w:rFonts w:asciiTheme="minorHAnsi" w:hAnsiTheme="minorHAnsi" w:cstheme="minorHAnsi"/>
          <w:sz w:val="22"/>
          <w:szCs w:val="22"/>
        </w:rPr>
        <w:t>Membership r</w:t>
      </w:r>
      <w:r w:rsidR="00C82E3C" w:rsidRPr="001053F9">
        <w:rPr>
          <w:rFonts w:asciiTheme="minorHAnsi" w:hAnsiTheme="minorHAnsi" w:cstheme="minorHAnsi"/>
          <w:sz w:val="22"/>
          <w:szCs w:val="22"/>
        </w:rPr>
        <w:t xml:space="preserve">ules are described in </w:t>
      </w:r>
      <w:r w:rsidR="00C82E3C" w:rsidRPr="001053F9">
        <w:rPr>
          <w:rFonts w:asciiTheme="minorHAnsi" w:hAnsiTheme="minorHAnsi" w:cstheme="minorHAnsi"/>
          <w:i/>
          <w:sz w:val="22"/>
          <w:szCs w:val="22"/>
        </w:rPr>
        <w:t>OPC 11051 – W</w:t>
      </w:r>
      <w:r w:rsidR="0080472E" w:rsidRPr="001053F9">
        <w:rPr>
          <w:rFonts w:asciiTheme="minorHAnsi" w:hAnsiTheme="minorHAnsi" w:cstheme="minorHAnsi"/>
          <w:i/>
          <w:sz w:val="22"/>
          <w:szCs w:val="22"/>
        </w:rPr>
        <w:t xml:space="preserve">orking </w:t>
      </w:r>
      <w:r w:rsidR="00C82E3C" w:rsidRPr="001053F9">
        <w:rPr>
          <w:rFonts w:asciiTheme="minorHAnsi" w:hAnsiTheme="minorHAnsi" w:cstheme="minorHAnsi"/>
          <w:i/>
          <w:sz w:val="22"/>
          <w:szCs w:val="22"/>
        </w:rPr>
        <w:t>G</w:t>
      </w:r>
      <w:r w:rsidR="0080472E" w:rsidRPr="001053F9">
        <w:rPr>
          <w:rFonts w:asciiTheme="minorHAnsi" w:hAnsiTheme="minorHAnsi" w:cstheme="minorHAnsi"/>
          <w:i/>
          <w:sz w:val="22"/>
          <w:szCs w:val="22"/>
        </w:rPr>
        <w:t>roup</w:t>
      </w:r>
      <w:r w:rsidR="00C82E3C" w:rsidRPr="001053F9">
        <w:rPr>
          <w:rFonts w:asciiTheme="minorHAnsi" w:hAnsiTheme="minorHAnsi" w:cstheme="minorHAnsi"/>
          <w:i/>
          <w:sz w:val="22"/>
          <w:szCs w:val="22"/>
        </w:rPr>
        <w:t xml:space="preserve"> Guidelines</w:t>
      </w:r>
      <w:r w:rsidR="00C82E3C" w:rsidRPr="001053F9">
        <w:rPr>
          <w:rFonts w:asciiTheme="minorHAnsi" w:hAnsiTheme="minorHAnsi" w:cstheme="minorHAnsi"/>
          <w:sz w:val="22"/>
          <w:szCs w:val="22"/>
        </w:rPr>
        <w:t>.</w:t>
      </w:r>
    </w:p>
    <w:p w14:paraId="2EAA839B" w14:textId="77777777" w:rsidR="00206D95" w:rsidRPr="001053F9" w:rsidRDefault="00206D95" w:rsidP="00B01AEB">
      <w:pPr>
        <w:pStyle w:val="ListParagraph"/>
        <w:keepNext/>
        <w:numPr>
          <w:ilvl w:val="0"/>
          <w:numId w:val="4"/>
        </w:numPr>
        <w:ind w:left="538" w:hanging="357"/>
        <w:rPr>
          <w:b/>
          <w:sz w:val="22"/>
          <w:szCs w:val="22"/>
        </w:rPr>
      </w:pPr>
      <w:r w:rsidRPr="001053F9">
        <w:rPr>
          <w:b/>
          <w:sz w:val="22"/>
          <w:szCs w:val="22"/>
        </w:rPr>
        <w:t xml:space="preserve">Working Group </w:t>
      </w:r>
      <w:r w:rsidR="004E1909" w:rsidRPr="001053F9">
        <w:rPr>
          <w:b/>
          <w:sz w:val="22"/>
          <w:szCs w:val="22"/>
        </w:rPr>
        <w:t xml:space="preserve">Chairperson </w:t>
      </w:r>
    </w:p>
    <w:p w14:paraId="5E87A826" w14:textId="77777777" w:rsidR="00C82E3C" w:rsidRPr="001053F9" w:rsidRDefault="00C82E3C" w:rsidP="00C82E3C">
      <w:pPr>
        <w:pStyle w:val="PARAGRAPH2"/>
        <w:rPr>
          <w:rFonts w:asciiTheme="minorHAnsi" w:hAnsiTheme="minorHAnsi" w:cstheme="minorHAnsi"/>
          <w:sz w:val="22"/>
          <w:szCs w:val="22"/>
        </w:rPr>
      </w:pPr>
      <w:r w:rsidRPr="001053F9">
        <w:rPr>
          <w:rFonts w:asciiTheme="minorHAnsi" w:hAnsiTheme="minorHAnsi" w:cstheme="minorHAnsi"/>
          <w:sz w:val="22"/>
          <w:szCs w:val="22"/>
        </w:rPr>
        <w:t>The working group chairperson will be elected by the working group after the working group is formed.</w:t>
      </w:r>
    </w:p>
    <w:p w14:paraId="154AA7A7" w14:textId="77777777" w:rsidR="00237452" w:rsidRPr="001053F9" w:rsidRDefault="00237452" w:rsidP="00C82E3C">
      <w:pPr>
        <w:pStyle w:val="PARAGRAPH2"/>
        <w:rPr>
          <w:rFonts w:asciiTheme="minorHAnsi" w:hAnsiTheme="minorHAnsi" w:cstheme="minorHAnsi"/>
          <w:sz w:val="22"/>
          <w:szCs w:val="22"/>
        </w:rPr>
      </w:pPr>
      <w:r w:rsidRPr="001053F9">
        <w:rPr>
          <w:rFonts w:asciiTheme="minorHAnsi" w:hAnsiTheme="minorHAnsi" w:cstheme="minorHAnsi"/>
          <w:sz w:val="22"/>
          <w:szCs w:val="22"/>
          <w:lang w:val="en-GB"/>
        </w:rPr>
        <w:t xml:space="preserve">For the WG start-up, Mr/Mrs </w:t>
      </w:r>
      <w:proofErr w:type="spellStart"/>
      <w:r w:rsidRPr="001053F9">
        <w:rPr>
          <w:rFonts w:asciiTheme="minorHAnsi" w:hAnsiTheme="minorHAnsi" w:cstheme="minorHAnsi"/>
          <w:sz w:val="22"/>
          <w:szCs w:val="22"/>
          <w:lang w:val="en-GB"/>
        </w:rPr>
        <w:t>xxxx</w:t>
      </w:r>
      <w:proofErr w:type="spellEnd"/>
      <w:r w:rsidRPr="001053F9">
        <w:rPr>
          <w:rFonts w:asciiTheme="minorHAnsi" w:hAnsiTheme="minorHAnsi" w:cstheme="minorHAnsi"/>
          <w:sz w:val="22"/>
          <w:szCs w:val="22"/>
          <w:lang w:val="en-GB"/>
        </w:rPr>
        <w:t xml:space="preserve"> is nominated by XXXXX as provisional chairperson.</w:t>
      </w:r>
    </w:p>
    <w:p w14:paraId="6C0E7015" w14:textId="39A83A32" w:rsidR="00C82E3C" w:rsidRPr="001053F9" w:rsidRDefault="00C82E3C" w:rsidP="00C82E3C">
      <w:pPr>
        <w:pStyle w:val="PARAGRAPH2"/>
        <w:rPr>
          <w:rFonts w:asciiTheme="minorHAnsi" w:hAnsiTheme="minorHAnsi" w:cstheme="minorHAnsi"/>
          <w:color w:val="0070C0"/>
          <w:sz w:val="22"/>
          <w:szCs w:val="22"/>
        </w:rPr>
      </w:pPr>
      <w:r w:rsidRPr="001053F9">
        <w:rPr>
          <w:rFonts w:asciiTheme="minorHAnsi" w:hAnsiTheme="minorHAnsi" w:cstheme="minorHAnsi"/>
          <w:color w:val="0070C0"/>
          <w:sz w:val="22"/>
          <w:szCs w:val="22"/>
        </w:rPr>
        <w:t>[</w:t>
      </w:r>
      <w:proofErr w:type="gramStart"/>
      <w:r w:rsidRPr="001053F9">
        <w:rPr>
          <w:rFonts w:asciiTheme="minorHAnsi" w:hAnsiTheme="minorHAnsi" w:cstheme="minorHAnsi"/>
          <w:color w:val="0070C0"/>
          <w:sz w:val="22"/>
          <w:szCs w:val="22"/>
        </w:rPr>
        <w:t>sometime</w:t>
      </w:r>
      <w:r w:rsidR="00A03016" w:rsidRPr="001053F9">
        <w:rPr>
          <w:rFonts w:asciiTheme="minorHAnsi" w:hAnsiTheme="minorHAnsi" w:cstheme="minorHAnsi"/>
          <w:color w:val="0070C0"/>
          <w:sz w:val="22"/>
          <w:szCs w:val="22"/>
        </w:rPr>
        <w:t>s</w:t>
      </w:r>
      <w:proofErr w:type="gramEnd"/>
      <w:r w:rsidRPr="001053F9">
        <w:rPr>
          <w:rFonts w:asciiTheme="minorHAnsi" w:hAnsiTheme="minorHAnsi" w:cstheme="minorHAnsi"/>
          <w:color w:val="0070C0"/>
          <w:sz w:val="22"/>
          <w:szCs w:val="22"/>
        </w:rPr>
        <w:t xml:space="preserve"> this is </w:t>
      </w:r>
      <w:r w:rsidR="00A03016" w:rsidRPr="001053F9">
        <w:rPr>
          <w:rFonts w:asciiTheme="minorHAnsi" w:hAnsiTheme="minorHAnsi" w:cstheme="minorHAnsi"/>
          <w:color w:val="0070C0"/>
          <w:sz w:val="22"/>
          <w:szCs w:val="22"/>
        </w:rPr>
        <w:t xml:space="preserve">a </w:t>
      </w:r>
      <w:r w:rsidRPr="001053F9">
        <w:rPr>
          <w:rFonts w:asciiTheme="minorHAnsi" w:hAnsiTheme="minorHAnsi" w:cstheme="minorHAnsi"/>
          <w:color w:val="0070C0"/>
          <w:sz w:val="22"/>
          <w:szCs w:val="22"/>
        </w:rPr>
        <w:t xml:space="preserve">Joint chairperson – sometimes appointed, </w:t>
      </w:r>
      <w:r w:rsidR="00A03016" w:rsidRPr="001053F9">
        <w:rPr>
          <w:rFonts w:asciiTheme="minorHAnsi" w:hAnsiTheme="minorHAnsi" w:cstheme="minorHAnsi"/>
          <w:color w:val="0070C0"/>
          <w:sz w:val="22"/>
          <w:szCs w:val="22"/>
        </w:rPr>
        <w:t xml:space="preserve">other times </w:t>
      </w:r>
      <w:r w:rsidRPr="001053F9">
        <w:rPr>
          <w:rFonts w:asciiTheme="minorHAnsi" w:hAnsiTheme="minorHAnsi" w:cstheme="minorHAnsi"/>
          <w:color w:val="0070C0"/>
          <w:sz w:val="22"/>
          <w:szCs w:val="22"/>
        </w:rPr>
        <w:t>voted at kickoff meeting]</w:t>
      </w:r>
    </w:p>
    <w:p w14:paraId="00EEBB3C" w14:textId="6A754F2E" w:rsidR="00C82E3C" w:rsidRPr="001053F9" w:rsidRDefault="00C82E3C" w:rsidP="00206D95">
      <w:pPr>
        <w:pStyle w:val="PARAGRAPH2"/>
        <w:rPr>
          <w:rFonts w:asciiTheme="minorHAnsi" w:hAnsiTheme="minorHAnsi" w:cstheme="minorHAnsi"/>
          <w:sz w:val="22"/>
          <w:szCs w:val="22"/>
        </w:rPr>
      </w:pPr>
      <w:r w:rsidRPr="001053F9">
        <w:rPr>
          <w:rFonts w:asciiTheme="minorHAnsi" w:hAnsiTheme="minorHAnsi" w:cstheme="minorHAnsi"/>
          <w:sz w:val="22"/>
          <w:szCs w:val="22"/>
        </w:rPr>
        <w:t xml:space="preserve">Obligations and rights of the chairperson are described in </w:t>
      </w:r>
      <w:r w:rsidRPr="001053F9">
        <w:rPr>
          <w:rFonts w:asciiTheme="minorHAnsi" w:hAnsiTheme="minorHAnsi" w:cstheme="minorHAnsi"/>
          <w:i/>
          <w:sz w:val="22"/>
          <w:szCs w:val="22"/>
        </w:rPr>
        <w:t xml:space="preserve">OPC 11051 – </w:t>
      </w:r>
      <w:r w:rsidR="0080472E" w:rsidRPr="001053F9">
        <w:rPr>
          <w:rFonts w:asciiTheme="minorHAnsi" w:hAnsiTheme="minorHAnsi" w:cstheme="minorHAnsi"/>
          <w:i/>
          <w:sz w:val="22"/>
          <w:szCs w:val="22"/>
        </w:rPr>
        <w:t xml:space="preserve">Working Group </w:t>
      </w:r>
      <w:r w:rsidRPr="001053F9">
        <w:rPr>
          <w:rFonts w:asciiTheme="minorHAnsi" w:hAnsiTheme="minorHAnsi" w:cstheme="minorHAnsi"/>
          <w:i/>
          <w:sz w:val="22"/>
          <w:szCs w:val="22"/>
        </w:rPr>
        <w:t>Guidelines</w:t>
      </w:r>
      <w:r w:rsidRPr="001053F9">
        <w:rPr>
          <w:rFonts w:asciiTheme="minorHAnsi" w:hAnsiTheme="minorHAnsi" w:cstheme="minorHAnsi"/>
          <w:sz w:val="22"/>
          <w:szCs w:val="22"/>
        </w:rPr>
        <w:t>.</w:t>
      </w:r>
    </w:p>
    <w:p w14:paraId="6191ABF6" w14:textId="77777777" w:rsidR="00206D95" w:rsidRPr="001053F9" w:rsidRDefault="00206D95" w:rsidP="00B01AEB">
      <w:pPr>
        <w:pStyle w:val="ListParagraph"/>
        <w:keepNext/>
        <w:numPr>
          <w:ilvl w:val="0"/>
          <w:numId w:val="4"/>
        </w:numPr>
        <w:ind w:left="538" w:hanging="357"/>
        <w:rPr>
          <w:b/>
          <w:sz w:val="22"/>
          <w:szCs w:val="22"/>
        </w:rPr>
      </w:pPr>
      <w:r w:rsidRPr="001053F9">
        <w:rPr>
          <w:b/>
          <w:sz w:val="22"/>
          <w:szCs w:val="22"/>
        </w:rPr>
        <w:t xml:space="preserve">Working Group Editors </w:t>
      </w:r>
    </w:p>
    <w:p w14:paraId="2C7EDAEE" w14:textId="05E0F281" w:rsidR="00206D95" w:rsidRPr="001053F9" w:rsidRDefault="00206D95" w:rsidP="00206D95">
      <w:pPr>
        <w:pStyle w:val="PARAGRAPH2"/>
        <w:rPr>
          <w:rFonts w:asciiTheme="minorHAnsi" w:hAnsiTheme="minorHAnsi" w:cstheme="minorHAnsi"/>
          <w:sz w:val="22"/>
          <w:szCs w:val="22"/>
          <w:lang w:val="en-GB"/>
        </w:rPr>
      </w:pPr>
      <w:r w:rsidRPr="001053F9">
        <w:rPr>
          <w:rFonts w:asciiTheme="minorHAnsi" w:hAnsiTheme="minorHAnsi" w:cstheme="minorHAnsi"/>
          <w:sz w:val="22"/>
          <w:szCs w:val="22"/>
        </w:rPr>
        <w:t xml:space="preserve">The resulting documents </w:t>
      </w:r>
      <w:r w:rsidRPr="001053F9">
        <w:rPr>
          <w:rStyle w:val="PARAGRAPHChar"/>
          <w:rFonts w:asciiTheme="minorHAnsi" w:hAnsiTheme="minorHAnsi" w:cstheme="minorHAnsi"/>
          <w:sz w:val="22"/>
          <w:szCs w:val="22"/>
        </w:rPr>
        <w:t xml:space="preserve">will be maintained by editors. One editor shall be a </w:t>
      </w:r>
      <w:r w:rsidR="006E55CF" w:rsidRPr="001053F9">
        <w:rPr>
          <w:rStyle w:val="PARAGRAPHChar"/>
          <w:rFonts w:asciiTheme="minorHAnsi" w:hAnsiTheme="minorHAnsi" w:cstheme="minorHAnsi"/>
          <w:color w:val="0070C0"/>
          <w:sz w:val="22"/>
          <w:szCs w:val="22"/>
        </w:rPr>
        <w:t>XXXX</w:t>
      </w:r>
      <w:r w:rsidR="0058299D" w:rsidRPr="001053F9">
        <w:rPr>
          <w:rStyle w:val="PARAGRAPHChar"/>
          <w:rFonts w:asciiTheme="minorHAnsi" w:hAnsiTheme="minorHAnsi" w:cstheme="minorHAnsi"/>
          <w:sz w:val="22"/>
          <w:szCs w:val="22"/>
        </w:rPr>
        <w:t xml:space="preserve"> expert</w:t>
      </w:r>
      <w:r w:rsidR="00105062" w:rsidRPr="001053F9">
        <w:rPr>
          <w:rStyle w:val="PARAGRAPHChar"/>
          <w:rFonts w:asciiTheme="minorHAnsi" w:hAnsiTheme="minorHAnsi" w:cstheme="minorHAnsi"/>
          <w:sz w:val="22"/>
          <w:szCs w:val="22"/>
        </w:rPr>
        <w:t xml:space="preserve"> </w:t>
      </w:r>
      <w:r w:rsidR="00F30B17" w:rsidRPr="001053F9">
        <w:rPr>
          <w:rStyle w:val="PARAGRAPHChar"/>
          <w:rFonts w:asciiTheme="minorHAnsi" w:hAnsiTheme="minorHAnsi" w:cstheme="minorHAnsi"/>
          <w:sz w:val="22"/>
          <w:szCs w:val="22"/>
        </w:rPr>
        <w:t xml:space="preserve">from the </w:t>
      </w:r>
      <w:r w:rsidR="006E55CF" w:rsidRPr="001053F9">
        <w:rPr>
          <w:rStyle w:val="PARAGRAPHChar"/>
          <w:rFonts w:asciiTheme="minorHAnsi" w:hAnsiTheme="minorHAnsi" w:cstheme="minorHAnsi"/>
          <w:color w:val="0070C0"/>
          <w:sz w:val="22"/>
          <w:szCs w:val="22"/>
        </w:rPr>
        <w:t>XXX</w:t>
      </w:r>
      <w:r w:rsidR="00F30B17" w:rsidRPr="001053F9">
        <w:rPr>
          <w:rStyle w:val="PARAGRAPHChar"/>
          <w:rFonts w:asciiTheme="minorHAnsi" w:hAnsiTheme="minorHAnsi" w:cstheme="minorHAnsi"/>
          <w:sz w:val="22"/>
          <w:szCs w:val="22"/>
        </w:rPr>
        <w:t xml:space="preserve"> membership </w:t>
      </w:r>
      <w:r w:rsidRPr="001053F9">
        <w:rPr>
          <w:rStyle w:val="PARAGRAPHChar"/>
          <w:rFonts w:asciiTheme="minorHAnsi" w:hAnsiTheme="minorHAnsi" w:cstheme="minorHAnsi"/>
          <w:sz w:val="22"/>
          <w:szCs w:val="22"/>
        </w:rPr>
        <w:t>and one editor shall be an OPC UA expert</w:t>
      </w:r>
      <w:r w:rsidR="00F30B17" w:rsidRPr="001053F9">
        <w:rPr>
          <w:rStyle w:val="PARAGRAPHChar"/>
          <w:rFonts w:asciiTheme="minorHAnsi" w:hAnsiTheme="minorHAnsi" w:cstheme="minorHAnsi"/>
          <w:sz w:val="22"/>
          <w:szCs w:val="22"/>
        </w:rPr>
        <w:t xml:space="preserve"> </w:t>
      </w:r>
      <w:r w:rsidRPr="001053F9">
        <w:rPr>
          <w:rStyle w:val="PARAGRAPHChar"/>
          <w:rFonts w:asciiTheme="minorHAnsi" w:hAnsiTheme="minorHAnsi" w:cstheme="minorHAnsi"/>
          <w:sz w:val="22"/>
          <w:szCs w:val="22"/>
        </w:rPr>
        <w:t>from the OPC Foundation.</w:t>
      </w:r>
      <w:r w:rsidR="00DA6B4C" w:rsidRPr="001053F9">
        <w:rPr>
          <w:rStyle w:val="PARAGRAPHChar"/>
          <w:rFonts w:asciiTheme="minorHAnsi" w:hAnsiTheme="minorHAnsi" w:cstheme="minorHAnsi"/>
          <w:sz w:val="22"/>
          <w:szCs w:val="22"/>
        </w:rPr>
        <w:t xml:space="preserve"> Additional editors maybe added by the working group.</w:t>
      </w:r>
      <w:r w:rsidR="001B582E" w:rsidRPr="001053F9">
        <w:rPr>
          <w:rFonts w:asciiTheme="minorHAnsi" w:hAnsiTheme="minorHAnsi" w:cstheme="minorHAnsi"/>
          <w:sz w:val="22"/>
          <w:szCs w:val="22"/>
          <w:lang w:val="en-GB"/>
        </w:rPr>
        <w:t xml:space="preserve"> The language for the Companion Specification will be English.</w:t>
      </w:r>
    </w:p>
    <w:p w14:paraId="19A1A43F" w14:textId="58C67EB7" w:rsidR="00DE596B" w:rsidRPr="001053F9" w:rsidRDefault="00DE596B" w:rsidP="00206D95">
      <w:pPr>
        <w:pStyle w:val="PARAGRAPH2"/>
        <w:rPr>
          <w:rStyle w:val="PARAGRAPHChar"/>
          <w:rFonts w:asciiTheme="minorHAnsi" w:hAnsiTheme="minorHAnsi" w:cstheme="minorHAnsi"/>
          <w:sz w:val="22"/>
          <w:szCs w:val="22"/>
        </w:rPr>
      </w:pPr>
      <w:r w:rsidRPr="001053F9">
        <w:rPr>
          <w:rFonts w:asciiTheme="minorHAnsi" w:hAnsiTheme="minorHAnsi" w:cstheme="minorHAnsi"/>
          <w:sz w:val="22"/>
          <w:szCs w:val="22"/>
          <w:lang w:val="en-GB"/>
        </w:rPr>
        <w:t xml:space="preserve">Specifications will be based on </w:t>
      </w:r>
      <w:r w:rsidRPr="001053F9">
        <w:rPr>
          <w:rFonts w:asciiTheme="minorHAnsi" w:hAnsiTheme="minorHAnsi" w:cstheme="minorHAnsi"/>
          <w:i/>
          <w:sz w:val="22"/>
          <w:szCs w:val="22"/>
          <w:lang w:val="en-GB"/>
        </w:rPr>
        <w:t xml:space="preserve">OPC 11020 </w:t>
      </w:r>
      <w:r w:rsidR="00AF2A94" w:rsidRPr="001053F9">
        <w:rPr>
          <w:rFonts w:asciiTheme="minorHAnsi" w:hAnsiTheme="minorHAnsi" w:cstheme="minorHAnsi"/>
          <w:i/>
          <w:sz w:val="22"/>
          <w:szCs w:val="22"/>
          <w:lang w:val="en-GB"/>
        </w:rPr>
        <w:t>-</w:t>
      </w:r>
      <w:r w:rsidRPr="001053F9">
        <w:rPr>
          <w:rFonts w:asciiTheme="minorHAnsi" w:hAnsiTheme="minorHAnsi" w:cstheme="minorHAnsi"/>
          <w:i/>
          <w:sz w:val="22"/>
          <w:szCs w:val="22"/>
          <w:lang w:val="en-GB"/>
        </w:rPr>
        <w:t xml:space="preserve"> UA Companion Specification Template</w:t>
      </w:r>
      <w:r w:rsidRPr="001053F9">
        <w:rPr>
          <w:rFonts w:asciiTheme="minorHAnsi" w:hAnsiTheme="minorHAnsi" w:cstheme="minorHAnsi"/>
          <w:sz w:val="22"/>
          <w:szCs w:val="22"/>
          <w:lang w:val="en-GB"/>
        </w:rPr>
        <w:t xml:space="preserve"> and will follow the rules in </w:t>
      </w:r>
      <w:r w:rsidRPr="001053F9">
        <w:rPr>
          <w:rFonts w:asciiTheme="minorHAnsi" w:hAnsiTheme="minorHAnsi" w:cstheme="minorHAnsi"/>
          <w:i/>
          <w:sz w:val="22"/>
          <w:szCs w:val="22"/>
          <w:lang w:val="en-GB"/>
        </w:rPr>
        <w:t xml:space="preserve">OPC 11021 </w:t>
      </w:r>
      <w:r w:rsidR="00AF2A94" w:rsidRPr="001053F9">
        <w:rPr>
          <w:rFonts w:asciiTheme="minorHAnsi" w:hAnsiTheme="minorHAnsi" w:cstheme="minorHAnsi"/>
          <w:i/>
          <w:sz w:val="22"/>
          <w:szCs w:val="22"/>
          <w:lang w:val="en-GB"/>
        </w:rPr>
        <w:t>-</w:t>
      </w:r>
      <w:r w:rsidRPr="001053F9">
        <w:rPr>
          <w:rFonts w:asciiTheme="minorHAnsi" w:hAnsiTheme="minorHAnsi" w:cstheme="minorHAnsi"/>
          <w:i/>
          <w:sz w:val="22"/>
          <w:szCs w:val="22"/>
          <w:lang w:val="en-GB"/>
        </w:rPr>
        <w:t xml:space="preserve"> UA Companion Specification Guideline</w:t>
      </w:r>
      <w:r w:rsidRPr="001053F9">
        <w:rPr>
          <w:rFonts w:asciiTheme="minorHAnsi" w:hAnsiTheme="minorHAnsi" w:cstheme="minorHAnsi"/>
          <w:sz w:val="22"/>
          <w:szCs w:val="22"/>
          <w:lang w:val="en-GB"/>
        </w:rPr>
        <w:t>.</w:t>
      </w:r>
    </w:p>
    <w:p w14:paraId="6926B8CF" w14:textId="21C3FD35" w:rsidR="006E55CF" w:rsidRPr="001053F9" w:rsidRDefault="006E55CF" w:rsidP="00206D95">
      <w:pPr>
        <w:pStyle w:val="PARAGRAPH2"/>
        <w:rPr>
          <w:rFonts w:asciiTheme="minorHAnsi" w:hAnsiTheme="minorHAnsi" w:cstheme="minorHAnsi"/>
          <w:color w:val="0070C0"/>
          <w:sz w:val="22"/>
          <w:szCs w:val="22"/>
        </w:rPr>
      </w:pPr>
      <w:r w:rsidRPr="001053F9">
        <w:rPr>
          <w:rFonts w:asciiTheme="minorHAnsi" w:hAnsiTheme="minorHAnsi" w:cstheme="minorHAnsi"/>
          <w:color w:val="0070C0"/>
          <w:sz w:val="22"/>
          <w:szCs w:val="22"/>
        </w:rPr>
        <w:t>[This can be adjusted as needed – sometime</w:t>
      </w:r>
      <w:r w:rsidR="00CF4A15" w:rsidRPr="001053F9">
        <w:rPr>
          <w:rFonts w:asciiTheme="minorHAnsi" w:hAnsiTheme="minorHAnsi" w:cstheme="minorHAnsi"/>
          <w:color w:val="0070C0"/>
          <w:sz w:val="22"/>
          <w:szCs w:val="22"/>
        </w:rPr>
        <w:t>s</w:t>
      </w:r>
      <w:r w:rsidRPr="001053F9">
        <w:rPr>
          <w:rFonts w:asciiTheme="minorHAnsi" w:hAnsiTheme="minorHAnsi" w:cstheme="minorHAnsi"/>
          <w:color w:val="0070C0"/>
          <w:sz w:val="22"/>
          <w:szCs w:val="22"/>
        </w:rPr>
        <w:t xml:space="preserve"> only one </w:t>
      </w:r>
      <w:r w:rsidR="00CF4A15" w:rsidRPr="001053F9">
        <w:rPr>
          <w:rFonts w:asciiTheme="minorHAnsi" w:hAnsiTheme="minorHAnsi" w:cstheme="minorHAnsi"/>
          <w:color w:val="0070C0"/>
          <w:sz w:val="22"/>
          <w:szCs w:val="22"/>
        </w:rPr>
        <w:t xml:space="preserve">is </w:t>
      </w:r>
      <w:r w:rsidRPr="001053F9">
        <w:rPr>
          <w:rFonts w:asciiTheme="minorHAnsi" w:hAnsiTheme="minorHAnsi" w:cstheme="minorHAnsi"/>
          <w:color w:val="0070C0"/>
          <w:sz w:val="22"/>
          <w:szCs w:val="22"/>
        </w:rPr>
        <w:t xml:space="preserve">chosen by </w:t>
      </w:r>
      <w:r w:rsidR="00CF4A15" w:rsidRPr="001053F9">
        <w:rPr>
          <w:rFonts w:asciiTheme="minorHAnsi" w:hAnsiTheme="minorHAnsi" w:cstheme="minorHAnsi"/>
          <w:color w:val="0070C0"/>
          <w:sz w:val="22"/>
          <w:szCs w:val="22"/>
        </w:rPr>
        <w:t xml:space="preserve">the </w:t>
      </w:r>
      <w:r w:rsidRPr="001053F9">
        <w:rPr>
          <w:rFonts w:asciiTheme="minorHAnsi" w:hAnsiTheme="minorHAnsi" w:cstheme="minorHAnsi"/>
          <w:color w:val="0070C0"/>
          <w:sz w:val="22"/>
          <w:szCs w:val="22"/>
        </w:rPr>
        <w:t>working group]</w:t>
      </w:r>
    </w:p>
    <w:p w14:paraId="0D8CD8AF" w14:textId="77777777" w:rsidR="00206D95" w:rsidRPr="001053F9" w:rsidRDefault="00206D95" w:rsidP="00B01AEB">
      <w:pPr>
        <w:pStyle w:val="ListParagraph"/>
        <w:keepNext/>
        <w:numPr>
          <w:ilvl w:val="0"/>
          <w:numId w:val="4"/>
        </w:numPr>
        <w:ind w:left="538" w:hanging="357"/>
        <w:rPr>
          <w:b/>
          <w:sz w:val="22"/>
          <w:szCs w:val="22"/>
        </w:rPr>
      </w:pPr>
      <w:r w:rsidRPr="001053F9">
        <w:rPr>
          <w:b/>
          <w:sz w:val="22"/>
          <w:szCs w:val="22"/>
        </w:rPr>
        <w:lastRenderedPageBreak/>
        <w:t xml:space="preserve">Working Group Start-up </w:t>
      </w:r>
    </w:p>
    <w:p w14:paraId="6F61723C" w14:textId="76D59286" w:rsidR="00206D95" w:rsidRPr="001053F9" w:rsidRDefault="00206D95" w:rsidP="00206D95">
      <w:pPr>
        <w:pStyle w:val="PARAGRAPH2"/>
        <w:rPr>
          <w:rFonts w:asciiTheme="minorHAnsi" w:hAnsiTheme="minorHAnsi" w:cstheme="minorHAnsi"/>
          <w:sz w:val="22"/>
          <w:szCs w:val="22"/>
        </w:rPr>
      </w:pPr>
      <w:r w:rsidRPr="001053F9">
        <w:rPr>
          <w:rFonts w:asciiTheme="minorHAnsi" w:hAnsiTheme="minorHAnsi" w:cstheme="minorHAnsi"/>
          <w:sz w:val="22"/>
          <w:szCs w:val="22"/>
        </w:rPr>
        <w:t xml:space="preserve">The working group will be formed with a call </w:t>
      </w:r>
      <w:r w:rsidR="00CF4A15" w:rsidRPr="001053F9">
        <w:rPr>
          <w:rFonts w:asciiTheme="minorHAnsi" w:hAnsiTheme="minorHAnsi" w:cstheme="minorHAnsi"/>
          <w:sz w:val="22"/>
          <w:szCs w:val="22"/>
        </w:rPr>
        <w:t xml:space="preserve">issued </w:t>
      </w:r>
      <w:r w:rsidRPr="001053F9">
        <w:rPr>
          <w:rFonts w:asciiTheme="minorHAnsi" w:hAnsiTheme="minorHAnsi" w:cstheme="minorHAnsi"/>
          <w:sz w:val="22"/>
          <w:szCs w:val="22"/>
        </w:rPr>
        <w:t>for member</w:t>
      </w:r>
      <w:r w:rsidR="00CF4A15" w:rsidRPr="001053F9">
        <w:rPr>
          <w:rFonts w:asciiTheme="minorHAnsi" w:hAnsiTheme="minorHAnsi" w:cstheme="minorHAnsi"/>
          <w:sz w:val="22"/>
          <w:szCs w:val="22"/>
        </w:rPr>
        <w:t xml:space="preserve"> participation</w:t>
      </w:r>
      <w:r w:rsidRPr="001053F9">
        <w:rPr>
          <w:rFonts w:asciiTheme="minorHAnsi" w:hAnsiTheme="minorHAnsi" w:cstheme="minorHAnsi"/>
          <w:sz w:val="22"/>
          <w:szCs w:val="22"/>
        </w:rPr>
        <w:t>.</w:t>
      </w:r>
    </w:p>
    <w:p w14:paraId="08685EA3" w14:textId="77777777" w:rsidR="00206D95" w:rsidRPr="001053F9" w:rsidRDefault="00206D95" w:rsidP="00B01AEB">
      <w:pPr>
        <w:pStyle w:val="ListParagraph"/>
        <w:keepNext/>
        <w:numPr>
          <w:ilvl w:val="0"/>
          <w:numId w:val="4"/>
        </w:numPr>
        <w:ind w:left="538" w:hanging="357"/>
        <w:rPr>
          <w:b/>
          <w:sz w:val="22"/>
          <w:szCs w:val="22"/>
        </w:rPr>
      </w:pPr>
      <w:r w:rsidRPr="001053F9">
        <w:rPr>
          <w:b/>
          <w:sz w:val="22"/>
          <w:szCs w:val="22"/>
        </w:rPr>
        <w:t xml:space="preserve">Working Group Operation </w:t>
      </w:r>
    </w:p>
    <w:p w14:paraId="270349FD" w14:textId="77777777" w:rsidR="00C82E3C" w:rsidRPr="001053F9" w:rsidRDefault="00C82E3C" w:rsidP="00C82E3C">
      <w:pPr>
        <w:pStyle w:val="PARAGRAPH2"/>
        <w:rPr>
          <w:rFonts w:asciiTheme="minorHAnsi" w:hAnsiTheme="minorHAnsi" w:cstheme="minorHAnsi"/>
          <w:sz w:val="22"/>
          <w:szCs w:val="22"/>
        </w:rPr>
      </w:pPr>
      <w:r w:rsidRPr="001053F9">
        <w:rPr>
          <w:rFonts w:asciiTheme="minorHAnsi" w:hAnsiTheme="minorHAnsi" w:cstheme="minorHAnsi"/>
          <w:sz w:val="22"/>
          <w:szCs w:val="22"/>
        </w:rPr>
        <w:t xml:space="preserve">The proposed operating format is described in </w:t>
      </w:r>
      <w:r w:rsidRPr="001053F9">
        <w:rPr>
          <w:rFonts w:asciiTheme="minorHAnsi" w:hAnsiTheme="minorHAnsi" w:cstheme="minorHAnsi"/>
          <w:i/>
          <w:iCs/>
          <w:sz w:val="22"/>
          <w:szCs w:val="22"/>
        </w:rPr>
        <w:t xml:space="preserve">OPC 11051 – </w:t>
      </w:r>
      <w:r w:rsidR="0080472E" w:rsidRPr="001053F9">
        <w:rPr>
          <w:rFonts w:asciiTheme="minorHAnsi" w:hAnsiTheme="minorHAnsi" w:cstheme="minorHAnsi"/>
          <w:i/>
          <w:iCs/>
          <w:sz w:val="22"/>
          <w:szCs w:val="22"/>
        </w:rPr>
        <w:t xml:space="preserve">Working Group </w:t>
      </w:r>
      <w:r w:rsidRPr="001053F9">
        <w:rPr>
          <w:rFonts w:asciiTheme="minorHAnsi" w:hAnsiTheme="minorHAnsi" w:cstheme="minorHAnsi"/>
          <w:i/>
          <w:iCs/>
          <w:sz w:val="22"/>
          <w:szCs w:val="22"/>
        </w:rPr>
        <w:t>Guidelines</w:t>
      </w:r>
      <w:r w:rsidRPr="001053F9">
        <w:rPr>
          <w:rFonts w:asciiTheme="minorHAnsi" w:hAnsiTheme="minorHAnsi" w:cstheme="minorHAnsi"/>
          <w:sz w:val="22"/>
          <w:szCs w:val="22"/>
        </w:rPr>
        <w:t>.</w:t>
      </w:r>
    </w:p>
    <w:p w14:paraId="443A4048" w14:textId="3B6879F8" w:rsidR="00E352C0" w:rsidRPr="001053F9" w:rsidRDefault="00C82E3C" w:rsidP="00206D95">
      <w:pPr>
        <w:pStyle w:val="PARAGRAPH2"/>
        <w:rPr>
          <w:rFonts w:asciiTheme="minorHAnsi" w:hAnsiTheme="minorHAnsi" w:cstheme="minorHAnsi"/>
          <w:color w:val="0070C0"/>
          <w:sz w:val="22"/>
          <w:szCs w:val="22"/>
        </w:rPr>
      </w:pPr>
      <w:r w:rsidRPr="001053F9" w:rsidDel="00C82E3C">
        <w:rPr>
          <w:rFonts w:asciiTheme="minorHAnsi" w:hAnsiTheme="minorHAnsi" w:cstheme="minorHAnsi"/>
          <w:sz w:val="22"/>
          <w:szCs w:val="22"/>
        </w:rPr>
        <w:t xml:space="preserve"> </w:t>
      </w:r>
      <w:r w:rsidR="00E352C0" w:rsidRPr="001053F9">
        <w:rPr>
          <w:rFonts w:asciiTheme="minorHAnsi" w:hAnsiTheme="minorHAnsi" w:cstheme="minorHAnsi"/>
          <w:color w:val="0070C0"/>
          <w:sz w:val="22"/>
          <w:szCs w:val="22"/>
        </w:rPr>
        <w:t>[</w:t>
      </w:r>
      <w:proofErr w:type="gramStart"/>
      <w:r w:rsidR="00E352C0" w:rsidRPr="001053F9">
        <w:rPr>
          <w:rFonts w:asciiTheme="minorHAnsi" w:hAnsiTheme="minorHAnsi" w:cstheme="minorHAnsi"/>
          <w:color w:val="0070C0"/>
          <w:sz w:val="22"/>
          <w:szCs w:val="22"/>
        </w:rPr>
        <w:t>this</w:t>
      </w:r>
      <w:proofErr w:type="gramEnd"/>
      <w:r w:rsidR="00E352C0" w:rsidRPr="001053F9">
        <w:rPr>
          <w:rFonts w:asciiTheme="minorHAnsi" w:hAnsiTheme="minorHAnsi" w:cstheme="minorHAnsi"/>
          <w:color w:val="0070C0"/>
          <w:sz w:val="22"/>
          <w:szCs w:val="22"/>
        </w:rPr>
        <w:t xml:space="preserve"> can also be the format of the companion organization, if </w:t>
      </w:r>
      <w:r w:rsidR="00CF4A15" w:rsidRPr="001053F9">
        <w:rPr>
          <w:rFonts w:asciiTheme="minorHAnsi" w:hAnsiTheme="minorHAnsi" w:cstheme="minorHAnsi"/>
          <w:color w:val="0070C0"/>
          <w:sz w:val="22"/>
          <w:szCs w:val="22"/>
        </w:rPr>
        <w:t>appro</w:t>
      </w:r>
      <w:r w:rsidR="00AF2A94" w:rsidRPr="001053F9">
        <w:rPr>
          <w:rFonts w:asciiTheme="minorHAnsi" w:hAnsiTheme="minorHAnsi" w:cstheme="minorHAnsi"/>
          <w:color w:val="0070C0"/>
          <w:sz w:val="22"/>
          <w:szCs w:val="22"/>
        </w:rPr>
        <w:t>p</w:t>
      </w:r>
      <w:r w:rsidR="00CF4A15" w:rsidRPr="001053F9">
        <w:rPr>
          <w:rFonts w:asciiTheme="minorHAnsi" w:hAnsiTheme="minorHAnsi" w:cstheme="minorHAnsi"/>
          <w:color w:val="0070C0"/>
          <w:sz w:val="22"/>
          <w:szCs w:val="22"/>
        </w:rPr>
        <w:t>riate</w:t>
      </w:r>
      <w:r w:rsidR="00E352C0" w:rsidRPr="001053F9">
        <w:rPr>
          <w:rFonts w:asciiTheme="minorHAnsi" w:hAnsiTheme="minorHAnsi" w:cstheme="minorHAnsi"/>
          <w:color w:val="0070C0"/>
          <w:sz w:val="22"/>
          <w:szCs w:val="22"/>
        </w:rPr>
        <w:t>]</w:t>
      </w:r>
    </w:p>
    <w:p w14:paraId="09C0EE0A" w14:textId="77777777" w:rsidR="00206D95" w:rsidRPr="001053F9" w:rsidRDefault="00206D95"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Proposed Project Schedule</w:t>
      </w:r>
    </w:p>
    <w:p w14:paraId="4978ADFB" w14:textId="674DE50B" w:rsidR="00206D95" w:rsidRPr="001053F9" w:rsidRDefault="00206D95"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 xml:space="preserve">There </w:t>
      </w:r>
      <w:r w:rsidR="00CF4A15" w:rsidRPr="001053F9">
        <w:rPr>
          <w:rFonts w:asciiTheme="minorHAnsi" w:hAnsiTheme="minorHAnsi" w:cstheme="minorHAnsi"/>
          <w:sz w:val="22"/>
          <w:szCs w:val="22"/>
        </w:rPr>
        <w:t>has been</w:t>
      </w:r>
      <w:r w:rsidRPr="001053F9">
        <w:rPr>
          <w:rFonts w:asciiTheme="minorHAnsi" w:hAnsiTheme="minorHAnsi" w:cstheme="minorHAnsi"/>
          <w:sz w:val="22"/>
          <w:szCs w:val="22"/>
        </w:rPr>
        <w:t xml:space="preserve"> preparation work </w:t>
      </w:r>
      <w:r w:rsidR="00CF4A15" w:rsidRPr="001053F9">
        <w:rPr>
          <w:rFonts w:asciiTheme="minorHAnsi" w:hAnsiTheme="minorHAnsi" w:cstheme="minorHAnsi"/>
          <w:sz w:val="22"/>
          <w:szCs w:val="22"/>
        </w:rPr>
        <w:t xml:space="preserve">performed </w:t>
      </w:r>
      <w:r w:rsidRPr="001053F9">
        <w:rPr>
          <w:rFonts w:asciiTheme="minorHAnsi" w:hAnsiTheme="minorHAnsi" w:cstheme="minorHAnsi"/>
          <w:sz w:val="22"/>
          <w:szCs w:val="22"/>
        </w:rPr>
        <w:t xml:space="preserve">by an interested group of </w:t>
      </w:r>
      <w:r w:rsidR="00E352C0" w:rsidRPr="001053F9">
        <w:rPr>
          <w:sz w:val="22"/>
          <w:szCs w:val="22"/>
        </w:rPr>
        <w:t>XXXXX</w:t>
      </w:r>
      <w:r w:rsidRPr="001053F9">
        <w:rPr>
          <w:sz w:val="22"/>
          <w:szCs w:val="22"/>
        </w:rPr>
        <w:t xml:space="preserve"> </w:t>
      </w:r>
      <w:r w:rsidRPr="001053F9">
        <w:rPr>
          <w:rFonts w:asciiTheme="minorHAnsi" w:hAnsiTheme="minorHAnsi" w:cstheme="minorHAnsi"/>
          <w:sz w:val="22"/>
          <w:szCs w:val="22"/>
        </w:rPr>
        <w:t xml:space="preserve">and OPC Foundation members to define the scope and schedule </w:t>
      </w:r>
      <w:r w:rsidR="00BF5D33" w:rsidRPr="001053F9">
        <w:rPr>
          <w:rFonts w:asciiTheme="minorHAnsi" w:hAnsiTheme="minorHAnsi" w:cstheme="minorHAnsi"/>
          <w:sz w:val="22"/>
          <w:szCs w:val="22"/>
        </w:rPr>
        <w:t xml:space="preserve">for the specification phase </w:t>
      </w:r>
      <w:r w:rsidRPr="001053F9">
        <w:rPr>
          <w:rFonts w:asciiTheme="minorHAnsi" w:hAnsiTheme="minorHAnsi" w:cstheme="minorHAnsi"/>
          <w:sz w:val="22"/>
          <w:szCs w:val="22"/>
        </w:rPr>
        <w:t>of this working group.</w:t>
      </w:r>
    </w:p>
    <w:p w14:paraId="35B74070" w14:textId="6B3B8450" w:rsidR="00206D95" w:rsidRPr="001053F9" w:rsidRDefault="00206D95" w:rsidP="00206D95">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r>
      <w:r w:rsidR="00E352C0" w:rsidRPr="001053F9">
        <w:rPr>
          <w:rFonts w:asciiTheme="minorHAnsi" w:hAnsiTheme="minorHAnsi" w:cstheme="minorHAnsi"/>
          <w:sz w:val="22"/>
          <w:szCs w:val="22"/>
        </w:rPr>
        <w:t>[</w:t>
      </w:r>
      <w:proofErr w:type="gramStart"/>
      <w:r w:rsidR="00F979A4" w:rsidRPr="001053F9">
        <w:rPr>
          <w:rFonts w:asciiTheme="minorHAnsi" w:hAnsiTheme="minorHAnsi" w:cstheme="minorHAnsi"/>
          <w:sz w:val="22"/>
          <w:szCs w:val="22"/>
        </w:rPr>
        <w:t>d</w:t>
      </w:r>
      <w:r w:rsidR="00E352C0" w:rsidRPr="001053F9">
        <w:rPr>
          <w:rFonts w:asciiTheme="minorHAnsi" w:hAnsiTheme="minorHAnsi" w:cstheme="minorHAnsi"/>
          <w:sz w:val="22"/>
          <w:szCs w:val="22"/>
        </w:rPr>
        <w:t>ate</w:t>
      </w:r>
      <w:proofErr w:type="gramEnd"/>
      <w:r w:rsidR="00E352C0" w:rsidRPr="001053F9">
        <w:rPr>
          <w:rFonts w:asciiTheme="minorHAnsi" w:hAnsiTheme="minorHAnsi" w:cstheme="minorHAnsi"/>
          <w:sz w:val="22"/>
          <w:szCs w:val="22"/>
        </w:rPr>
        <w:t>]</w:t>
      </w:r>
      <w:r w:rsidRPr="001053F9">
        <w:rPr>
          <w:rFonts w:asciiTheme="minorHAnsi" w:hAnsiTheme="minorHAnsi" w:cstheme="minorHAnsi"/>
          <w:sz w:val="22"/>
          <w:szCs w:val="22"/>
        </w:rPr>
        <w:tab/>
        <w:t xml:space="preserve">Call for members </w:t>
      </w:r>
    </w:p>
    <w:p w14:paraId="522FE2C0" w14:textId="4688B3CB" w:rsidR="00206D95" w:rsidRPr="001053F9" w:rsidRDefault="00206D95" w:rsidP="00206D95">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r>
      <w:r w:rsidR="00E352C0" w:rsidRPr="001053F9">
        <w:rPr>
          <w:rFonts w:asciiTheme="minorHAnsi" w:hAnsiTheme="minorHAnsi" w:cstheme="minorHAnsi"/>
          <w:sz w:val="22"/>
          <w:szCs w:val="22"/>
        </w:rPr>
        <w:t>[</w:t>
      </w:r>
      <w:proofErr w:type="gramStart"/>
      <w:r w:rsidR="00F979A4" w:rsidRPr="001053F9">
        <w:rPr>
          <w:rFonts w:asciiTheme="minorHAnsi" w:hAnsiTheme="minorHAnsi" w:cstheme="minorHAnsi"/>
          <w:sz w:val="22"/>
          <w:szCs w:val="22"/>
        </w:rPr>
        <w:t>d</w:t>
      </w:r>
      <w:r w:rsidR="00E352C0" w:rsidRPr="001053F9">
        <w:rPr>
          <w:rFonts w:asciiTheme="minorHAnsi" w:hAnsiTheme="minorHAnsi" w:cstheme="minorHAnsi"/>
          <w:sz w:val="22"/>
          <w:szCs w:val="22"/>
        </w:rPr>
        <w:t>ate</w:t>
      </w:r>
      <w:proofErr w:type="gramEnd"/>
      <w:r w:rsidR="00E352C0" w:rsidRPr="001053F9">
        <w:rPr>
          <w:rFonts w:asciiTheme="minorHAnsi" w:hAnsiTheme="minorHAnsi" w:cstheme="minorHAnsi"/>
          <w:sz w:val="22"/>
          <w:szCs w:val="22"/>
        </w:rPr>
        <w:t>]</w:t>
      </w:r>
      <w:r w:rsidRPr="001053F9">
        <w:rPr>
          <w:rFonts w:asciiTheme="minorHAnsi" w:hAnsiTheme="minorHAnsi" w:cstheme="minorHAnsi"/>
          <w:sz w:val="22"/>
          <w:szCs w:val="22"/>
        </w:rPr>
        <w:tab/>
        <w:t>Electronic kick-off meeting with introduction to</w:t>
      </w:r>
      <w:r w:rsidRPr="001053F9">
        <w:rPr>
          <w:rFonts w:asciiTheme="minorHAnsi" w:hAnsiTheme="minorHAnsi" w:cstheme="minorHAnsi"/>
          <w:color w:val="0070C0"/>
          <w:sz w:val="22"/>
          <w:szCs w:val="22"/>
        </w:rPr>
        <w:t xml:space="preserve"> </w:t>
      </w:r>
      <w:r w:rsidR="00E352C0" w:rsidRPr="001053F9">
        <w:rPr>
          <w:rFonts w:asciiTheme="minorHAnsi" w:hAnsiTheme="minorHAnsi" w:cstheme="minorHAnsi"/>
          <w:color w:val="0070C0"/>
          <w:sz w:val="22"/>
          <w:szCs w:val="22"/>
        </w:rPr>
        <w:t xml:space="preserve">XXXX and or OPC UA </w:t>
      </w:r>
    </w:p>
    <w:p w14:paraId="121AC654" w14:textId="77777777" w:rsidR="00206D95" w:rsidRPr="001053F9" w:rsidRDefault="00206D95" w:rsidP="00206D95">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r>
      <w:r w:rsidR="00E352C0" w:rsidRPr="001053F9">
        <w:rPr>
          <w:rFonts w:asciiTheme="minorHAnsi" w:hAnsiTheme="minorHAnsi" w:cstheme="minorHAnsi"/>
          <w:sz w:val="22"/>
          <w:szCs w:val="22"/>
        </w:rPr>
        <w:t>[</w:t>
      </w:r>
      <w:proofErr w:type="gramStart"/>
      <w:r w:rsidR="00E352C0" w:rsidRPr="001053F9">
        <w:rPr>
          <w:rFonts w:asciiTheme="minorHAnsi" w:hAnsiTheme="minorHAnsi" w:cstheme="minorHAnsi"/>
          <w:sz w:val="22"/>
          <w:szCs w:val="22"/>
        </w:rPr>
        <w:t>date</w:t>
      </w:r>
      <w:proofErr w:type="gramEnd"/>
      <w:r w:rsidR="00E352C0" w:rsidRPr="001053F9">
        <w:rPr>
          <w:rFonts w:asciiTheme="minorHAnsi" w:hAnsiTheme="minorHAnsi" w:cstheme="minorHAnsi"/>
          <w:sz w:val="22"/>
          <w:szCs w:val="22"/>
        </w:rPr>
        <w:t>]</w:t>
      </w:r>
      <w:r w:rsidRPr="001053F9">
        <w:rPr>
          <w:rFonts w:asciiTheme="minorHAnsi" w:hAnsiTheme="minorHAnsi" w:cstheme="minorHAnsi"/>
          <w:sz w:val="22"/>
          <w:szCs w:val="22"/>
        </w:rPr>
        <w:tab/>
      </w:r>
      <w:r w:rsidR="00E352C0" w:rsidRPr="001053F9">
        <w:rPr>
          <w:rFonts w:asciiTheme="minorHAnsi" w:hAnsiTheme="minorHAnsi" w:cstheme="minorHAnsi"/>
          <w:sz w:val="22"/>
          <w:szCs w:val="22"/>
        </w:rPr>
        <w:t>Overview of OPC UA information modelling</w:t>
      </w:r>
    </w:p>
    <w:p w14:paraId="2837518B" w14:textId="42936BB5" w:rsidR="00E352C0" w:rsidRPr="001053F9" w:rsidRDefault="00E352C0" w:rsidP="00E352C0">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t>[</w:t>
      </w:r>
      <w:proofErr w:type="gramStart"/>
      <w:r w:rsidRPr="001053F9">
        <w:rPr>
          <w:rFonts w:asciiTheme="minorHAnsi" w:hAnsiTheme="minorHAnsi" w:cstheme="minorHAnsi"/>
          <w:sz w:val="22"/>
          <w:szCs w:val="22"/>
        </w:rPr>
        <w:t>date</w:t>
      </w:r>
      <w:proofErr w:type="gramEnd"/>
      <w:r w:rsidRPr="001053F9">
        <w:rPr>
          <w:rFonts w:asciiTheme="minorHAnsi" w:hAnsiTheme="minorHAnsi" w:cstheme="minorHAnsi"/>
          <w:sz w:val="22"/>
          <w:szCs w:val="22"/>
        </w:rPr>
        <w:t>]</w:t>
      </w:r>
      <w:r w:rsidRPr="001053F9">
        <w:rPr>
          <w:rFonts w:asciiTheme="minorHAnsi" w:hAnsiTheme="minorHAnsi" w:cstheme="minorHAnsi"/>
          <w:sz w:val="22"/>
          <w:szCs w:val="22"/>
        </w:rPr>
        <w:tab/>
        <w:t xml:space="preserve">Overview of </w:t>
      </w:r>
      <w:r w:rsidRPr="001053F9">
        <w:rPr>
          <w:rFonts w:asciiTheme="minorHAnsi" w:hAnsiTheme="minorHAnsi" w:cstheme="minorHAnsi"/>
          <w:color w:val="0070C0"/>
          <w:sz w:val="22"/>
          <w:szCs w:val="22"/>
        </w:rPr>
        <w:t>XXXX</w:t>
      </w:r>
      <w:r w:rsidRPr="001053F9">
        <w:rPr>
          <w:rFonts w:asciiTheme="minorHAnsi" w:hAnsiTheme="minorHAnsi" w:cstheme="minorHAnsi"/>
          <w:sz w:val="22"/>
          <w:szCs w:val="22"/>
        </w:rPr>
        <w:t xml:space="preserve"> information model</w:t>
      </w:r>
    </w:p>
    <w:p w14:paraId="6D4010D8" w14:textId="699F5BC7" w:rsidR="00E352C0" w:rsidRPr="001053F9" w:rsidRDefault="00E352C0" w:rsidP="00206D95">
      <w:pPr>
        <w:pStyle w:val="PARAGRAPH2"/>
        <w:keepNext/>
        <w:tabs>
          <w:tab w:val="left" w:pos="450"/>
          <w:tab w:val="left" w:pos="2520"/>
        </w:tabs>
        <w:ind w:left="187"/>
        <w:rPr>
          <w:rFonts w:asciiTheme="minorHAnsi" w:hAnsiTheme="minorHAnsi" w:cstheme="minorHAnsi"/>
          <w:color w:val="0070C0"/>
          <w:sz w:val="22"/>
          <w:szCs w:val="22"/>
        </w:rPr>
      </w:pPr>
      <w:r w:rsidRPr="001053F9">
        <w:rPr>
          <w:rFonts w:asciiTheme="minorHAnsi" w:hAnsiTheme="minorHAnsi" w:cstheme="minorHAnsi"/>
          <w:color w:val="0070C0"/>
          <w:sz w:val="22"/>
          <w:szCs w:val="22"/>
        </w:rPr>
        <w:t xml:space="preserve">[the </w:t>
      </w:r>
      <w:r w:rsidR="003D74CD" w:rsidRPr="001053F9">
        <w:rPr>
          <w:rFonts w:asciiTheme="minorHAnsi" w:hAnsiTheme="minorHAnsi" w:cstheme="minorHAnsi"/>
          <w:color w:val="0070C0"/>
          <w:sz w:val="22"/>
          <w:szCs w:val="22"/>
        </w:rPr>
        <w:t xml:space="preserve">last 2 items (Overview …) </w:t>
      </w:r>
      <w:r w:rsidRPr="001053F9">
        <w:rPr>
          <w:rFonts w:asciiTheme="minorHAnsi" w:hAnsiTheme="minorHAnsi" w:cstheme="minorHAnsi"/>
          <w:color w:val="0070C0"/>
          <w:sz w:val="22"/>
          <w:szCs w:val="22"/>
        </w:rPr>
        <w:t xml:space="preserve">are typically provided if </w:t>
      </w:r>
      <w:r w:rsidR="00CF4A15" w:rsidRPr="001053F9">
        <w:rPr>
          <w:rFonts w:asciiTheme="minorHAnsi" w:hAnsiTheme="minorHAnsi" w:cstheme="minorHAnsi"/>
          <w:color w:val="0070C0"/>
          <w:sz w:val="22"/>
          <w:szCs w:val="22"/>
        </w:rPr>
        <w:t xml:space="preserve">it is </w:t>
      </w:r>
      <w:r w:rsidRPr="001053F9">
        <w:rPr>
          <w:rFonts w:asciiTheme="minorHAnsi" w:hAnsiTheme="minorHAnsi" w:cstheme="minorHAnsi"/>
          <w:color w:val="0070C0"/>
          <w:sz w:val="22"/>
          <w:szCs w:val="22"/>
        </w:rPr>
        <w:t xml:space="preserve">desired to get all people on the same page – the kickoff meeting </w:t>
      </w:r>
      <w:r w:rsidR="005F6D09" w:rsidRPr="001053F9">
        <w:rPr>
          <w:rFonts w:asciiTheme="minorHAnsi" w:hAnsiTheme="minorHAnsi" w:cstheme="minorHAnsi"/>
          <w:color w:val="0070C0"/>
          <w:sz w:val="22"/>
          <w:szCs w:val="22"/>
        </w:rPr>
        <w:t xml:space="preserve">may </w:t>
      </w:r>
      <w:r w:rsidRPr="001053F9">
        <w:rPr>
          <w:rFonts w:asciiTheme="minorHAnsi" w:hAnsiTheme="minorHAnsi" w:cstheme="minorHAnsi"/>
          <w:color w:val="0070C0"/>
          <w:sz w:val="22"/>
          <w:szCs w:val="22"/>
        </w:rPr>
        <w:t>determine if they are needed – sometime</w:t>
      </w:r>
      <w:r w:rsidR="005F6D09" w:rsidRPr="001053F9">
        <w:rPr>
          <w:rFonts w:asciiTheme="minorHAnsi" w:hAnsiTheme="minorHAnsi" w:cstheme="minorHAnsi"/>
          <w:color w:val="0070C0"/>
          <w:sz w:val="22"/>
          <w:szCs w:val="22"/>
        </w:rPr>
        <w:t>s</w:t>
      </w:r>
      <w:r w:rsidRPr="001053F9">
        <w:rPr>
          <w:rFonts w:asciiTheme="minorHAnsi" w:hAnsiTheme="minorHAnsi" w:cstheme="minorHAnsi"/>
          <w:color w:val="0070C0"/>
          <w:sz w:val="22"/>
          <w:szCs w:val="22"/>
        </w:rPr>
        <w:t xml:space="preserve"> they are schedule</w:t>
      </w:r>
      <w:r w:rsidR="005F6D09" w:rsidRPr="001053F9">
        <w:rPr>
          <w:rFonts w:asciiTheme="minorHAnsi" w:hAnsiTheme="minorHAnsi" w:cstheme="minorHAnsi"/>
          <w:color w:val="0070C0"/>
          <w:sz w:val="22"/>
          <w:szCs w:val="22"/>
        </w:rPr>
        <w:t>d; other times</w:t>
      </w:r>
      <w:r w:rsidRPr="001053F9">
        <w:rPr>
          <w:rFonts w:asciiTheme="minorHAnsi" w:hAnsiTheme="minorHAnsi" w:cstheme="minorHAnsi"/>
          <w:color w:val="0070C0"/>
          <w:sz w:val="22"/>
          <w:szCs w:val="22"/>
        </w:rPr>
        <w:t xml:space="preserve"> they are omitted from the charter]</w:t>
      </w:r>
    </w:p>
    <w:p w14:paraId="4DD31605" w14:textId="0010F423" w:rsidR="00400848" w:rsidRPr="001053F9" w:rsidRDefault="00400848"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 xml:space="preserve">The following </w:t>
      </w:r>
      <w:r w:rsidR="005F6D09" w:rsidRPr="001053F9">
        <w:rPr>
          <w:rFonts w:asciiTheme="minorHAnsi" w:hAnsiTheme="minorHAnsi" w:cstheme="minorHAnsi"/>
          <w:sz w:val="22"/>
          <w:szCs w:val="22"/>
        </w:rPr>
        <w:t xml:space="preserve">are target </w:t>
      </w:r>
      <w:r w:rsidRPr="001053F9">
        <w:rPr>
          <w:rFonts w:asciiTheme="minorHAnsi" w:hAnsiTheme="minorHAnsi" w:cstheme="minorHAnsi"/>
          <w:sz w:val="22"/>
          <w:szCs w:val="22"/>
        </w:rPr>
        <w:t xml:space="preserve">dates and can be adjusted by the working group.  The working group </w:t>
      </w:r>
      <w:r w:rsidR="00B51D0E" w:rsidRPr="001053F9">
        <w:rPr>
          <w:rFonts w:asciiTheme="minorHAnsi" w:hAnsiTheme="minorHAnsi" w:cstheme="minorHAnsi"/>
          <w:sz w:val="22"/>
          <w:szCs w:val="22"/>
        </w:rPr>
        <w:t xml:space="preserve">may also add additional milestones, such as </w:t>
      </w:r>
      <w:r w:rsidR="005F6D09" w:rsidRPr="001053F9">
        <w:rPr>
          <w:rFonts w:asciiTheme="minorHAnsi" w:hAnsiTheme="minorHAnsi" w:cstheme="minorHAnsi"/>
          <w:sz w:val="22"/>
          <w:szCs w:val="22"/>
        </w:rPr>
        <w:t xml:space="preserve">events </w:t>
      </w:r>
      <w:r w:rsidR="00B51D0E" w:rsidRPr="001053F9">
        <w:rPr>
          <w:rFonts w:asciiTheme="minorHAnsi" w:hAnsiTheme="minorHAnsi" w:cstheme="minorHAnsi"/>
          <w:sz w:val="22"/>
          <w:szCs w:val="22"/>
        </w:rPr>
        <w:t xml:space="preserve">for </w:t>
      </w:r>
      <w:r w:rsidR="005F6D09" w:rsidRPr="001053F9">
        <w:rPr>
          <w:rFonts w:asciiTheme="minorHAnsi" w:hAnsiTheme="minorHAnsi" w:cstheme="minorHAnsi"/>
          <w:sz w:val="22"/>
          <w:szCs w:val="22"/>
        </w:rPr>
        <w:t>presenting status reports</w:t>
      </w:r>
      <w:r w:rsidR="00B51D0E" w:rsidRPr="001053F9">
        <w:rPr>
          <w:rFonts w:asciiTheme="minorHAnsi" w:hAnsiTheme="minorHAnsi" w:cstheme="minorHAnsi"/>
          <w:sz w:val="22"/>
          <w:szCs w:val="22"/>
        </w:rPr>
        <w:t>.</w:t>
      </w:r>
    </w:p>
    <w:p w14:paraId="295F3D59" w14:textId="3FFC8F05" w:rsidR="00F979A4" w:rsidRPr="001053F9" w:rsidRDefault="00F979A4" w:rsidP="00F979A4">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t>[</w:t>
      </w:r>
      <w:proofErr w:type="gramStart"/>
      <w:r w:rsidRPr="001053F9">
        <w:rPr>
          <w:rFonts w:asciiTheme="minorHAnsi" w:hAnsiTheme="minorHAnsi" w:cstheme="minorHAnsi"/>
          <w:sz w:val="22"/>
          <w:szCs w:val="22"/>
        </w:rPr>
        <w:t>date</w:t>
      </w:r>
      <w:proofErr w:type="gramEnd"/>
      <w:r w:rsidRPr="001053F9">
        <w:rPr>
          <w:rFonts w:asciiTheme="minorHAnsi" w:hAnsiTheme="minorHAnsi" w:cstheme="minorHAnsi"/>
          <w:sz w:val="22"/>
          <w:szCs w:val="22"/>
        </w:rPr>
        <w:t>]</w:t>
      </w:r>
      <w:r w:rsidRPr="001053F9">
        <w:rPr>
          <w:rFonts w:asciiTheme="minorHAnsi" w:hAnsiTheme="minorHAnsi" w:cstheme="minorHAnsi"/>
          <w:sz w:val="22"/>
          <w:szCs w:val="22"/>
        </w:rPr>
        <w:tab/>
        <w:t>First draft</w:t>
      </w:r>
      <w:r w:rsidRPr="001053F9">
        <w:rPr>
          <w:rFonts w:asciiTheme="minorHAnsi" w:hAnsiTheme="minorHAnsi" w:cstheme="minorHAnsi"/>
          <w:color w:val="0070C0"/>
          <w:sz w:val="22"/>
          <w:szCs w:val="22"/>
        </w:rPr>
        <w:t xml:space="preserve"> XXXX</w:t>
      </w:r>
      <w:r w:rsidRPr="001053F9">
        <w:rPr>
          <w:rFonts w:asciiTheme="minorHAnsi" w:hAnsiTheme="minorHAnsi" w:cstheme="minorHAnsi"/>
          <w:sz w:val="22"/>
          <w:szCs w:val="22"/>
        </w:rPr>
        <w:t xml:space="preserve"> specification for prototyping</w:t>
      </w:r>
    </w:p>
    <w:p w14:paraId="62E9EB79" w14:textId="77777777" w:rsidR="00F979A4" w:rsidRPr="001053F9" w:rsidRDefault="00F979A4" w:rsidP="00F979A4">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t>[</w:t>
      </w:r>
      <w:proofErr w:type="gramStart"/>
      <w:r w:rsidRPr="001053F9">
        <w:rPr>
          <w:rFonts w:asciiTheme="minorHAnsi" w:hAnsiTheme="minorHAnsi" w:cstheme="minorHAnsi"/>
          <w:sz w:val="22"/>
          <w:szCs w:val="22"/>
        </w:rPr>
        <w:t>date</w:t>
      </w:r>
      <w:proofErr w:type="gramEnd"/>
      <w:r w:rsidRPr="001053F9">
        <w:rPr>
          <w:rFonts w:asciiTheme="minorHAnsi" w:hAnsiTheme="minorHAnsi" w:cstheme="minorHAnsi"/>
          <w:sz w:val="22"/>
          <w:szCs w:val="22"/>
        </w:rPr>
        <w:t>]</w:t>
      </w:r>
      <w:r w:rsidRPr="001053F9">
        <w:rPr>
          <w:rFonts w:asciiTheme="minorHAnsi" w:hAnsiTheme="minorHAnsi" w:cstheme="minorHAnsi"/>
          <w:sz w:val="22"/>
          <w:szCs w:val="22"/>
        </w:rPr>
        <w:tab/>
        <w:t xml:space="preserve">First demonstration with initial running version of the </w:t>
      </w:r>
      <w:r w:rsidRPr="001053F9">
        <w:rPr>
          <w:rFonts w:asciiTheme="minorHAnsi" w:hAnsiTheme="minorHAnsi" w:cstheme="minorHAnsi"/>
          <w:color w:val="0070C0"/>
          <w:sz w:val="22"/>
          <w:szCs w:val="22"/>
        </w:rPr>
        <w:t>XXXX</w:t>
      </w:r>
      <w:r w:rsidRPr="001053F9">
        <w:rPr>
          <w:rFonts w:asciiTheme="minorHAnsi" w:hAnsiTheme="minorHAnsi" w:cstheme="minorHAnsi"/>
          <w:sz w:val="22"/>
          <w:szCs w:val="22"/>
        </w:rPr>
        <w:t xml:space="preserve"> information model</w:t>
      </w:r>
    </w:p>
    <w:p w14:paraId="4FF4D7A2" w14:textId="6FC2C26E" w:rsidR="00206D95" w:rsidRPr="001053F9" w:rsidRDefault="00206D95" w:rsidP="00F979A4">
      <w:pPr>
        <w:pStyle w:val="PARAGRAPH2"/>
        <w:keepNext/>
        <w:tabs>
          <w:tab w:val="left" w:pos="450"/>
          <w:tab w:val="left" w:pos="2520"/>
        </w:tabs>
        <w:ind w:left="187"/>
        <w:rPr>
          <w:rFonts w:asciiTheme="minorHAnsi" w:hAnsiTheme="minorHAnsi" w:cstheme="minorHAnsi"/>
          <w:sz w:val="22"/>
          <w:szCs w:val="22"/>
        </w:rPr>
      </w:pPr>
      <w:r w:rsidRPr="001053F9">
        <w:rPr>
          <w:rFonts w:asciiTheme="minorHAnsi" w:hAnsiTheme="minorHAnsi" w:cstheme="minorHAnsi"/>
          <w:sz w:val="22"/>
          <w:szCs w:val="22"/>
        </w:rPr>
        <w:tab/>
      </w:r>
      <w:r w:rsidR="00E352C0" w:rsidRPr="001053F9">
        <w:rPr>
          <w:rFonts w:asciiTheme="minorHAnsi" w:hAnsiTheme="minorHAnsi" w:cstheme="minorHAnsi"/>
          <w:sz w:val="22"/>
          <w:szCs w:val="22"/>
        </w:rPr>
        <w:t>[</w:t>
      </w:r>
      <w:proofErr w:type="gramStart"/>
      <w:r w:rsidR="00F979A4" w:rsidRPr="001053F9">
        <w:rPr>
          <w:rFonts w:asciiTheme="minorHAnsi" w:hAnsiTheme="minorHAnsi" w:cstheme="minorHAnsi"/>
          <w:sz w:val="22"/>
          <w:szCs w:val="22"/>
        </w:rPr>
        <w:t>d</w:t>
      </w:r>
      <w:r w:rsidR="00E352C0" w:rsidRPr="001053F9">
        <w:rPr>
          <w:rFonts w:asciiTheme="minorHAnsi" w:hAnsiTheme="minorHAnsi" w:cstheme="minorHAnsi"/>
          <w:sz w:val="22"/>
          <w:szCs w:val="22"/>
        </w:rPr>
        <w:t>ate</w:t>
      </w:r>
      <w:proofErr w:type="gramEnd"/>
      <w:r w:rsidR="00E352C0" w:rsidRPr="001053F9">
        <w:rPr>
          <w:rFonts w:asciiTheme="minorHAnsi" w:hAnsiTheme="minorHAnsi" w:cstheme="minorHAnsi"/>
          <w:sz w:val="22"/>
          <w:szCs w:val="22"/>
        </w:rPr>
        <w:t>]</w:t>
      </w:r>
      <w:r w:rsidRPr="001053F9">
        <w:rPr>
          <w:rFonts w:asciiTheme="minorHAnsi" w:hAnsiTheme="minorHAnsi" w:cstheme="minorHAnsi"/>
          <w:sz w:val="22"/>
          <w:szCs w:val="22"/>
        </w:rPr>
        <w:tab/>
      </w:r>
      <w:r w:rsidR="00F979A4" w:rsidRPr="001053F9">
        <w:rPr>
          <w:rFonts w:asciiTheme="minorHAnsi" w:hAnsiTheme="minorHAnsi" w:cstheme="minorHAnsi"/>
          <w:sz w:val="22"/>
          <w:szCs w:val="22"/>
        </w:rPr>
        <w:t xml:space="preserve">Final draft </w:t>
      </w:r>
      <w:r w:rsidR="0046446D" w:rsidRPr="001053F9">
        <w:rPr>
          <w:rFonts w:asciiTheme="minorHAnsi" w:hAnsiTheme="minorHAnsi" w:cstheme="minorHAnsi"/>
          <w:sz w:val="22"/>
          <w:szCs w:val="22"/>
        </w:rPr>
        <w:t>(</w:t>
      </w:r>
      <w:r w:rsidR="00F979A4" w:rsidRPr="001053F9">
        <w:rPr>
          <w:rFonts w:asciiTheme="minorHAnsi" w:hAnsiTheme="minorHAnsi" w:cstheme="minorHAnsi"/>
          <w:sz w:val="22"/>
          <w:szCs w:val="22"/>
        </w:rPr>
        <w:t>Release Candidate</w:t>
      </w:r>
      <w:r w:rsidR="0046446D" w:rsidRPr="001053F9">
        <w:rPr>
          <w:rFonts w:asciiTheme="minorHAnsi" w:hAnsiTheme="minorHAnsi" w:cstheme="minorHAnsi"/>
          <w:sz w:val="22"/>
          <w:szCs w:val="22"/>
        </w:rPr>
        <w:t>)</w:t>
      </w:r>
    </w:p>
    <w:p w14:paraId="7F014607" w14:textId="4029A224" w:rsidR="00E352C0" w:rsidRPr="001053F9" w:rsidRDefault="00E352C0" w:rsidP="00206D95">
      <w:pPr>
        <w:pStyle w:val="PARAGRAPH2"/>
        <w:tabs>
          <w:tab w:val="left" w:pos="450"/>
          <w:tab w:val="left" w:pos="2520"/>
        </w:tabs>
        <w:rPr>
          <w:rFonts w:asciiTheme="minorHAnsi" w:hAnsiTheme="minorHAnsi" w:cstheme="minorHAnsi"/>
          <w:sz w:val="22"/>
          <w:szCs w:val="22"/>
        </w:rPr>
      </w:pPr>
      <w:r w:rsidRPr="001053F9">
        <w:rPr>
          <w:rFonts w:asciiTheme="minorHAnsi" w:hAnsiTheme="minorHAnsi" w:cstheme="minorHAnsi"/>
          <w:color w:val="0070C0"/>
          <w:sz w:val="22"/>
          <w:szCs w:val="22"/>
        </w:rPr>
        <w:t xml:space="preserve">[The general schedule is just a target – </w:t>
      </w:r>
      <w:r w:rsidR="005F6D09" w:rsidRPr="001053F9">
        <w:rPr>
          <w:rFonts w:asciiTheme="minorHAnsi" w:hAnsiTheme="minorHAnsi" w:cstheme="minorHAnsi"/>
          <w:color w:val="0070C0"/>
          <w:sz w:val="22"/>
          <w:szCs w:val="22"/>
        </w:rPr>
        <w:t xml:space="preserve">it </w:t>
      </w:r>
      <w:r w:rsidRPr="001053F9">
        <w:rPr>
          <w:rFonts w:asciiTheme="minorHAnsi" w:hAnsiTheme="minorHAnsi" w:cstheme="minorHAnsi"/>
          <w:color w:val="0070C0"/>
          <w:sz w:val="22"/>
          <w:szCs w:val="22"/>
        </w:rPr>
        <w:t xml:space="preserve">can usually be adjusted by </w:t>
      </w:r>
      <w:r w:rsidR="005F6D09" w:rsidRPr="001053F9">
        <w:rPr>
          <w:rFonts w:asciiTheme="minorHAnsi" w:hAnsiTheme="minorHAnsi" w:cstheme="minorHAnsi"/>
          <w:color w:val="0070C0"/>
          <w:sz w:val="22"/>
          <w:szCs w:val="22"/>
        </w:rPr>
        <w:t xml:space="preserve">the </w:t>
      </w:r>
      <w:r w:rsidRPr="001053F9">
        <w:rPr>
          <w:rFonts w:asciiTheme="minorHAnsi" w:hAnsiTheme="minorHAnsi" w:cstheme="minorHAnsi"/>
          <w:color w:val="0070C0"/>
          <w:sz w:val="22"/>
          <w:szCs w:val="22"/>
        </w:rPr>
        <w:t xml:space="preserve">working group – but </w:t>
      </w:r>
      <w:r w:rsidR="005F6D09" w:rsidRPr="001053F9">
        <w:rPr>
          <w:rFonts w:asciiTheme="minorHAnsi" w:hAnsiTheme="minorHAnsi" w:cstheme="minorHAnsi"/>
          <w:color w:val="0070C0"/>
          <w:sz w:val="22"/>
          <w:szCs w:val="22"/>
        </w:rPr>
        <w:t xml:space="preserve">it is </w:t>
      </w:r>
      <w:r w:rsidRPr="001053F9">
        <w:rPr>
          <w:rFonts w:asciiTheme="minorHAnsi" w:hAnsiTheme="minorHAnsi" w:cstheme="minorHAnsi"/>
          <w:color w:val="0070C0"/>
          <w:sz w:val="22"/>
          <w:szCs w:val="22"/>
        </w:rPr>
        <w:t xml:space="preserve">needed </w:t>
      </w:r>
      <w:r w:rsidR="005F6D09" w:rsidRPr="001053F9">
        <w:rPr>
          <w:rFonts w:asciiTheme="minorHAnsi" w:hAnsiTheme="minorHAnsi" w:cstheme="minorHAnsi"/>
          <w:color w:val="0070C0"/>
          <w:sz w:val="22"/>
          <w:szCs w:val="22"/>
        </w:rPr>
        <w:t xml:space="preserve">in order </w:t>
      </w:r>
      <w:r w:rsidRPr="001053F9">
        <w:rPr>
          <w:rFonts w:asciiTheme="minorHAnsi" w:hAnsiTheme="minorHAnsi" w:cstheme="minorHAnsi"/>
          <w:color w:val="0070C0"/>
          <w:sz w:val="22"/>
          <w:szCs w:val="22"/>
        </w:rPr>
        <w:t>to provide scope for members</w:t>
      </w:r>
      <w:r w:rsidRPr="001053F9">
        <w:rPr>
          <w:rFonts w:asciiTheme="minorHAnsi" w:hAnsiTheme="minorHAnsi" w:cstheme="minorHAnsi"/>
          <w:sz w:val="22"/>
          <w:szCs w:val="22"/>
        </w:rPr>
        <w:t>]</w:t>
      </w:r>
    </w:p>
    <w:p w14:paraId="6EE87520" w14:textId="3A33E16D" w:rsidR="000D42D8" w:rsidRPr="001053F9" w:rsidRDefault="000D42D8"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Note: at least one demonstration needs to be schedule</w:t>
      </w:r>
      <w:r w:rsidR="000850B2" w:rsidRPr="001053F9">
        <w:rPr>
          <w:rFonts w:asciiTheme="minorHAnsi" w:hAnsiTheme="minorHAnsi" w:cstheme="minorHAnsi"/>
          <w:sz w:val="22"/>
          <w:szCs w:val="22"/>
        </w:rPr>
        <w:t>d</w:t>
      </w:r>
      <w:r w:rsidRPr="001053F9">
        <w:rPr>
          <w:rFonts w:asciiTheme="minorHAnsi" w:hAnsiTheme="minorHAnsi" w:cstheme="minorHAnsi"/>
          <w:sz w:val="22"/>
          <w:szCs w:val="22"/>
        </w:rPr>
        <w:t xml:space="preserve"> for some show/conference</w:t>
      </w:r>
      <w:r w:rsidR="005F6D09" w:rsidRPr="001053F9">
        <w:rPr>
          <w:rFonts w:asciiTheme="minorHAnsi" w:hAnsiTheme="minorHAnsi" w:cstheme="minorHAnsi"/>
          <w:sz w:val="22"/>
          <w:szCs w:val="22"/>
        </w:rPr>
        <w:t xml:space="preserve"> event</w:t>
      </w:r>
      <w:r w:rsidRPr="001053F9">
        <w:rPr>
          <w:rFonts w:asciiTheme="minorHAnsi" w:hAnsiTheme="minorHAnsi" w:cstheme="minorHAnsi"/>
          <w:sz w:val="22"/>
          <w:szCs w:val="22"/>
        </w:rPr>
        <w:t xml:space="preserve">, but </w:t>
      </w:r>
      <w:r w:rsidR="005F6D09" w:rsidRPr="001053F9">
        <w:rPr>
          <w:rFonts w:asciiTheme="minorHAnsi" w:hAnsiTheme="minorHAnsi" w:cstheme="minorHAnsi"/>
          <w:sz w:val="22"/>
          <w:szCs w:val="22"/>
        </w:rPr>
        <w:t>it will be left</w:t>
      </w:r>
      <w:r w:rsidRPr="001053F9">
        <w:rPr>
          <w:rFonts w:asciiTheme="minorHAnsi" w:hAnsiTheme="minorHAnsi" w:cstheme="minorHAnsi"/>
          <w:sz w:val="22"/>
          <w:szCs w:val="22"/>
        </w:rPr>
        <w:t xml:space="preserve"> to the working group to select an appropriate venue for </w:t>
      </w:r>
      <w:r w:rsidR="005F6D09" w:rsidRPr="001053F9">
        <w:rPr>
          <w:rFonts w:asciiTheme="minorHAnsi" w:hAnsiTheme="minorHAnsi" w:cstheme="minorHAnsi"/>
          <w:sz w:val="22"/>
          <w:szCs w:val="22"/>
        </w:rPr>
        <w:t xml:space="preserve">such </w:t>
      </w:r>
      <w:r w:rsidRPr="001053F9">
        <w:rPr>
          <w:rFonts w:asciiTheme="minorHAnsi" w:hAnsiTheme="minorHAnsi" w:cstheme="minorHAnsi"/>
          <w:sz w:val="22"/>
          <w:szCs w:val="22"/>
        </w:rPr>
        <w:t xml:space="preserve">a demonstration. </w:t>
      </w:r>
      <w:r w:rsidR="005F6D09" w:rsidRPr="001053F9">
        <w:rPr>
          <w:rFonts w:asciiTheme="minorHAnsi" w:hAnsiTheme="minorHAnsi" w:cstheme="minorHAnsi"/>
          <w:sz w:val="22"/>
          <w:szCs w:val="22"/>
        </w:rPr>
        <w:t xml:space="preserve">The working group should </w:t>
      </w:r>
      <w:r w:rsidRPr="001053F9">
        <w:rPr>
          <w:rFonts w:asciiTheme="minorHAnsi" w:hAnsiTheme="minorHAnsi" w:cstheme="minorHAnsi"/>
          <w:sz w:val="22"/>
          <w:szCs w:val="22"/>
        </w:rPr>
        <w:t xml:space="preserve">target </w:t>
      </w:r>
      <w:r w:rsidR="005F6D09" w:rsidRPr="001053F9">
        <w:rPr>
          <w:rFonts w:asciiTheme="minorHAnsi" w:hAnsiTheme="minorHAnsi" w:cstheme="minorHAnsi"/>
          <w:sz w:val="22"/>
          <w:szCs w:val="22"/>
        </w:rPr>
        <w:t xml:space="preserve">its </w:t>
      </w:r>
      <w:r w:rsidRPr="001053F9">
        <w:rPr>
          <w:rFonts w:asciiTheme="minorHAnsi" w:hAnsiTheme="minorHAnsi" w:cstheme="minorHAnsi"/>
          <w:sz w:val="22"/>
          <w:szCs w:val="22"/>
        </w:rPr>
        <w:t xml:space="preserve">first demonstration </w:t>
      </w:r>
      <w:r w:rsidR="005F6D09" w:rsidRPr="001053F9">
        <w:rPr>
          <w:rFonts w:asciiTheme="minorHAnsi" w:hAnsiTheme="minorHAnsi" w:cstheme="minorHAnsi"/>
          <w:sz w:val="22"/>
          <w:szCs w:val="22"/>
        </w:rPr>
        <w:t xml:space="preserve">to generally coincide with the release of the </w:t>
      </w:r>
      <w:r w:rsidRPr="001053F9">
        <w:rPr>
          <w:rFonts w:asciiTheme="minorHAnsi" w:hAnsiTheme="minorHAnsi" w:cstheme="minorHAnsi"/>
          <w:sz w:val="22"/>
          <w:szCs w:val="22"/>
        </w:rPr>
        <w:t xml:space="preserve">first draft of </w:t>
      </w:r>
      <w:r w:rsidR="005F6D09" w:rsidRPr="001053F9">
        <w:rPr>
          <w:rFonts w:asciiTheme="minorHAnsi" w:hAnsiTheme="minorHAnsi" w:cstheme="minorHAnsi"/>
          <w:sz w:val="22"/>
          <w:szCs w:val="22"/>
        </w:rPr>
        <w:t xml:space="preserve">the </w:t>
      </w:r>
      <w:r w:rsidRPr="001053F9">
        <w:rPr>
          <w:rFonts w:asciiTheme="minorHAnsi" w:hAnsiTheme="minorHAnsi" w:cstheme="minorHAnsi"/>
          <w:sz w:val="22"/>
          <w:szCs w:val="22"/>
        </w:rPr>
        <w:t>document.</w:t>
      </w:r>
    </w:p>
    <w:p w14:paraId="66E22CC2" w14:textId="77777777" w:rsidR="00C45F6C" w:rsidRPr="001053F9" w:rsidRDefault="00C45F6C"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Harmonization</w:t>
      </w:r>
    </w:p>
    <w:p w14:paraId="0DDBEA1E" w14:textId="7711777A" w:rsidR="00C45F6C" w:rsidRPr="001053F9" w:rsidRDefault="00C45F6C"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 xml:space="preserve">The working group will strive to manage overlap with other information models already released or </w:t>
      </w:r>
      <w:r w:rsidR="005F6D09" w:rsidRPr="001053F9">
        <w:rPr>
          <w:rFonts w:asciiTheme="minorHAnsi" w:hAnsiTheme="minorHAnsi" w:cstheme="minorHAnsi"/>
          <w:sz w:val="22"/>
          <w:szCs w:val="22"/>
        </w:rPr>
        <w:t>where work is ongoing</w:t>
      </w:r>
      <w:r w:rsidRPr="001053F9">
        <w:rPr>
          <w:rFonts w:asciiTheme="minorHAnsi" w:hAnsiTheme="minorHAnsi" w:cstheme="minorHAnsi"/>
          <w:sz w:val="22"/>
          <w:szCs w:val="22"/>
        </w:rPr>
        <w:t xml:space="preserve">. </w:t>
      </w:r>
      <w:r w:rsidR="005F6D09" w:rsidRPr="001053F9">
        <w:rPr>
          <w:rFonts w:asciiTheme="minorHAnsi" w:hAnsiTheme="minorHAnsi" w:cstheme="minorHAnsi"/>
          <w:sz w:val="22"/>
          <w:szCs w:val="22"/>
        </w:rPr>
        <w:t xml:space="preserve">They </w:t>
      </w:r>
      <w:r w:rsidRPr="001053F9">
        <w:rPr>
          <w:rFonts w:asciiTheme="minorHAnsi" w:hAnsiTheme="minorHAnsi" w:cstheme="minorHAnsi"/>
          <w:sz w:val="22"/>
          <w:szCs w:val="22"/>
        </w:rPr>
        <w:t xml:space="preserve">will scan the work of other specifications for similar or identical model elements as needed. </w:t>
      </w:r>
      <w:r w:rsidR="005F6D09" w:rsidRPr="001053F9">
        <w:rPr>
          <w:rFonts w:asciiTheme="minorHAnsi" w:hAnsiTheme="minorHAnsi" w:cstheme="minorHAnsi"/>
          <w:sz w:val="22"/>
          <w:szCs w:val="22"/>
        </w:rPr>
        <w:t xml:space="preserve">They </w:t>
      </w:r>
      <w:r w:rsidRPr="001053F9">
        <w:rPr>
          <w:rFonts w:asciiTheme="minorHAnsi" w:hAnsiTheme="minorHAnsi" w:cstheme="minorHAnsi"/>
          <w:sz w:val="22"/>
          <w:szCs w:val="22"/>
        </w:rPr>
        <w:t xml:space="preserve">will </w:t>
      </w:r>
      <w:r w:rsidR="005F6D09" w:rsidRPr="001053F9">
        <w:rPr>
          <w:rFonts w:asciiTheme="minorHAnsi" w:hAnsiTheme="minorHAnsi" w:cstheme="minorHAnsi"/>
          <w:sz w:val="22"/>
          <w:szCs w:val="22"/>
        </w:rPr>
        <w:t xml:space="preserve">further </w:t>
      </w:r>
      <w:r w:rsidRPr="001053F9">
        <w:rPr>
          <w:rFonts w:asciiTheme="minorHAnsi" w:hAnsiTheme="minorHAnsi" w:cstheme="minorHAnsi"/>
          <w:sz w:val="22"/>
          <w:szCs w:val="22"/>
        </w:rPr>
        <w:t>make use of the OPC Foundation type database for that purpose.</w:t>
      </w:r>
    </w:p>
    <w:p w14:paraId="48B139FE" w14:textId="686CF3A4" w:rsidR="00081DC7" w:rsidRPr="001053F9" w:rsidRDefault="00C45F6C"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In case</w:t>
      </w:r>
      <w:r w:rsidR="005F6D09" w:rsidRPr="001053F9">
        <w:rPr>
          <w:rFonts w:asciiTheme="minorHAnsi" w:hAnsiTheme="minorHAnsi" w:cstheme="minorHAnsi"/>
          <w:sz w:val="22"/>
          <w:szCs w:val="22"/>
        </w:rPr>
        <w:t>s</w:t>
      </w:r>
      <w:r w:rsidRPr="001053F9">
        <w:rPr>
          <w:rFonts w:asciiTheme="minorHAnsi" w:hAnsiTheme="minorHAnsi" w:cstheme="minorHAnsi"/>
          <w:sz w:val="22"/>
          <w:szCs w:val="22"/>
        </w:rPr>
        <w:t xml:space="preserve"> of uncertainty</w:t>
      </w:r>
      <w:r w:rsidR="005F6D09" w:rsidRPr="001053F9">
        <w:rPr>
          <w:rFonts w:asciiTheme="minorHAnsi" w:hAnsiTheme="minorHAnsi" w:cstheme="minorHAnsi"/>
          <w:sz w:val="22"/>
          <w:szCs w:val="22"/>
        </w:rPr>
        <w:t>,</w:t>
      </w:r>
      <w:r w:rsidRPr="001053F9">
        <w:rPr>
          <w:rFonts w:asciiTheme="minorHAnsi" w:hAnsiTheme="minorHAnsi" w:cstheme="minorHAnsi"/>
          <w:sz w:val="22"/>
          <w:szCs w:val="22"/>
        </w:rPr>
        <w:t xml:space="preserve"> OPC Foundation experts will be approached for support.</w:t>
      </w:r>
      <w:r w:rsidR="00081DC7" w:rsidRPr="001053F9">
        <w:rPr>
          <w:rFonts w:asciiTheme="minorHAnsi" w:hAnsiTheme="minorHAnsi" w:cstheme="minorHAnsi"/>
          <w:sz w:val="22"/>
          <w:szCs w:val="22"/>
        </w:rPr>
        <w:t xml:space="preserve"> </w:t>
      </w:r>
    </w:p>
    <w:p w14:paraId="520AAED9" w14:textId="77777777" w:rsidR="00C45F6C" w:rsidRPr="001053F9" w:rsidRDefault="00081DC7" w:rsidP="00290ABE">
      <w:pPr>
        <w:pStyle w:val="PARAGRAPH"/>
        <w:rPr>
          <w:rFonts w:asciiTheme="minorHAnsi" w:hAnsiTheme="minorHAnsi" w:cstheme="minorHAnsi"/>
          <w:sz w:val="22"/>
          <w:szCs w:val="22"/>
        </w:rPr>
      </w:pPr>
      <w:r w:rsidRPr="001053F9">
        <w:rPr>
          <w:rFonts w:asciiTheme="minorHAnsi" w:hAnsiTheme="minorHAnsi" w:cstheme="minorHAnsi"/>
          <w:sz w:val="22"/>
          <w:szCs w:val="22"/>
        </w:rPr>
        <w:t>The working group chair will participate in the OPC Foundation’s Harmonization Working Group.</w:t>
      </w:r>
    </w:p>
    <w:p w14:paraId="7EE2920C" w14:textId="77777777" w:rsidR="00206D95" w:rsidRPr="001053F9" w:rsidRDefault="00206D95"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 xml:space="preserve">Deliverables </w:t>
      </w:r>
    </w:p>
    <w:p w14:paraId="5509C0AF" w14:textId="77777777" w:rsidR="00206D95" w:rsidRPr="001053F9" w:rsidRDefault="00BF5D33" w:rsidP="00206D95">
      <w:pPr>
        <w:pStyle w:val="PARAGRAPH"/>
        <w:rPr>
          <w:rFonts w:asciiTheme="minorHAnsi" w:hAnsiTheme="minorHAnsi" w:cstheme="minorHAnsi"/>
          <w:sz w:val="22"/>
          <w:szCs w:val="22"/>
        </w:rPr>
      </w:pPr>
      <w:r w:rsidRPr="001053F9">
        <w:rPr>
          <w:rFonts w:asciiTheme="minorHAnsi" w:hAnsiTheme="minorHAnsi" w:cstheme="minorHAnsi"/>
          <w:sz w:val="22"/>
          <w:szCs w:val="22"/>
        </w:rPr>
        <w:t>As part of the specification phase, t</w:t>
      </w:r>
      <w:r w:rsidR="00206D95" w:rsidRPr="001053F9">
        <w:rPr>
          <w:rFonts w:asciiTheme="minorHAnsi" w:hAnsiTheme="minorHAnsi" w:cstheme="minorHAnsi"/>
          <w:sz w:val="22"/>
          <w:szCs w:val="22"/>
        </w:rPr>
        <w:t>he working group will deliver the following:</w:t>
      </w:r>
    </w:p>
    <w:p w14:paraId="7231C9D2" w14:textId="77777777" w:rsidR="00BF5D33" w:rsidRPr="001053F9" w:rsidRDefault="00BF5D33" w:rsidP="00206D95">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t>OPC UA companion specification for XXXX</w:t>
      </w:r>
    </w:p>
    <w:p w14:paraId="7B186BBB" w14:textId="77777777" w:rsidR="00206D95" w:rsidRPr="001053F9" w:rsidRDefault="00C45F6C" w:rsidP="00206D95">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lastRenderedPageBreak/>
        <w:t xml:space="preserve">Machine-readable </w:t>
      </w:r>
      <w:r w:rsidR="00206D95" w:rsidRPr="001053F9">
        <w:rPr>
          <w:rFonts w:asciiTheme="minorHAnsi" w:hAnsiTheme="minorHAnsi" w:cstheme="minorHAnsi"/>
          <w:sz w:val="22"/>
          <w:szCs w:val="22"/>
        </w:rPr>
        <w:t xml:space="preserve">OPC UA Information Model for </w:t>
      </w:r>
      <w:r w:rsidR="00E352C0" w:rsidRPr="001053F9">
        <w:rPr>
          <w:rFonts w:asciiTheme="minorHAnsi" w:hAnsiTheme="minorHAnsi" w:cstheme="minorHAnsi"/>
          <w:color w:val="0070C0"/>
          <w:sz w:val="22"/>
          <w:szCs w:val="22"/>
        </w:rPr>
        <w:t>XXXX</w:t>
      </w:r>
      <w:r w:rsidRPr="001053F9">
        <w:rPr>
          <w:rFonts w:asciiTheme="minorHAnsi" w:hAnsiTheme="minorHAnsi" w:cstheme="minorHAnsi"/>
          <w:color w:val="0070C0"/>
          <w:sz w:val="22"/>
          <w:szCs w:val="22"/>
        </w:rPr>
        <w:t xml:space="preserve"> (</w:t>
      </w:r>
      <w:proofErr w:type="spellStart"/>
      <w:r w:rsidRPr="001053F9">
        <w:rPr>
          <w:rFonts w:asciiTheme="minorHAnsi" w:hAnsiTheme="minorHAnsi" w:cstheme="minorHAnsi"/>
          <w:color w:val="0070C0"/>
          <w:sz w:val="22"/>
          <w:szCs w:val="22"/>
        </w:rPr>
        <w:t>NodeSet</w:t>
      </w:r>
      <w:proofErr w:type="spellEnd"/>
      <w:r w:rsidRPr="001053F9">
        <w:rPr>
          <w:rFonts w:asciiTheme="minorHAnsi" w:hAnsiTheme="minorHAnsi" w:cstheme="minorHAnsi"/>
          <w:color w:val="0070C0"/>
          <w:sz w:val="22"/>
          <w:szCs w:val="22"/>
        </w:rPr>
        <w:t xml:space="preserve"> file)</w:t>
      </w:r>
    </w:p>
    <w:p w14:paraId="72E9DB3E" w14:textId="77777777" w:rsidR="00F072F3" w:rsidRPr="001053F9" w:rsidRDefault="00F072F3" w:rsidP="00916204">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t xml:space="preserve">A test and certification strategy document following the OPC rules for companion specification certification </w:t>
      </w:r>
    </w:p>
    <w:p w14:paraId="0A8AFC49" w14:textId="671FBDE7" w:rsidR="00206D95" w:rsidRPr="001053F9" w:rsidRDefault="00206D95" w:rsidP="00206D95">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t>Trade show demonstration and information material</w:t>
      </w:r>
      <w:r w:rsidR="00CD4FA9" w:rsidRPr="001053F9">
        <w:rPr>
          <w:rFonts w:asciiTheme="minorHAnsi" w:hAnsiTheme="minorHAnsi" w:cstheme="minorHAnsi"/>
          <w:sz w:val="22"/>
          <w:szCs w:val="22"/>
        </w:rPr>
        <w:t xml:space="preserve"> to be used to promote the companion standard</w:t>
      </w:r>
    </w:p>
    <w:p w14:paraId="10FD22A9" w14:textId="74217E80" w:rsidR="0058299D" w:rsidRPr="001053F9" w:rsidRDefault="0058299D" w:rsidP="00206D95">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t xml:space="preserve">Sample </w:t>
      </w:r>
      <w:r w:rsidR="000850B2" w:rsidRPr="001053F9">
        <w:rPr>
          <w:rFonts w:asciiTheme="minorHAnsi" w:hAnsiTheme="minorHAnsi" w:cstheme="minorHAnsi"/>
          <w:sz w:val="22"/>
          <w:szCs w:val="22"/>
        </w:rPr>
        <w:t xml:space="preserve">OPC UA </w:t>
      </w:r>
      <w:r w:rsidR="007D7032" w:rsidRPr="001053F9">
        <w:rPr>
          <w:rFonts w:asciiTheme="minorHAnsi" w:hAnsiTheme="minorHAnsi" w:cstheme="minorHAnsi"/>
          <w:sz w:val="22"/>
          <w:szCs w:val="22"/>
        </w:rPr>
        <w:t>application</w:t>
      </w:r>
      <w:r w:rsidR="000850B2" w:rsidRPr="001053F9">
        <w:rPr>
          <w:rFonts w:asciiTheme="minorHAnsi" w:hAnsiTheme="minorHAnsi" w:cstheme="minorHAnsi"/>
          <w:sz w:val="22"/>
          <w:szCs w:val="22"/>
        </w:rPr>
        <w:t xml:space="preserve"> </w:t>
      </w:r>
      <w:r w:rsidR="005F6D09" w:rsidRPr="001053F9">
        <w:rPr>
          <w:rFonts w:asciiTheme="minorHAnsi" w:hAnsiTheme="minorHAnsi" w:cstheme="minorHAnsi"/>
          <w:sz w:val="22"/>
          <w:szCs w:val="22"/>
        </w:rPr>
        <w:t xml:space="preserve">which </w:t>
      </w:r>
      <w:r w:rsidR="000850B2" w:rsidRPr="001053F9">
        <w:rPr>
          <w:rFonts w:asciiTheme="minorHAnsi" w:hAnsiTheme="minorHAnsi" w:cstheme="minorHAnsi"/>
          <w:sz w:val="22"/>
          <w:szCs w:val="22"/>
        </w:rPr>
        <w:t>support</w:t>
      </w:r>
      <w:r w:rsidR="007D7032" w:rsidRPr="001053F9">
        <w:rPr>
          <w:rFonts w:asciiTheme="minorHAnsi" w:hAnsiTheme="minorHAnsi" w:cstheme="minorHAnsi"/>
          <w:sz w:val="22"/>
          <w:szCs w:val="22"/>
        </w:rPr>
        <w:t>s</w:t>
      </w:r>
      <w:r w:rsidR="000850B2" w:rsidRPr="001053F9">
        <w:rPr>
          <w:rFonts w:asciiTheme="minorHAnsi" w:hAnsiTheme="minorHAnsi" w:cstheme="minorHAnsi"/>
          <w:sz w:val="22"/>
          <w:szCs w:val="22"/>
        </w:rPr>
        <w:t xml:space="preserve"> the </w:t>
      </w:r>
      <w:r w:rsidR="007D7032" w:rsidRPr="001053F9">
        <w:rPr>
          <w:rFonts w:asciiTheme="minorHAnsi" w:hAnsiTheme="minorHAnsi" w:cstheme="minorHAnsi"/>
          <w:sz w:val="22"/>
          <w:szCs w:val="22"/>
        </w:rPr>
        <w:t>OPC UA elements of the companion specification. This implementation shall be shown to the TCB</w:t>
      </w:r>
      <w:r w:rsidR="005F6D09" w:rsidRPr="001053F9">
        <w:rPr>
          <w:rFonts w:asciiTheme="minorHAnsi" w:hAnsiTheme="minorHAnsi" w:cstheme="minorHAnsi"/>
          <w:sz w:val="22"/>
          <w:szCs w:val="22"/>
        </w:rPr>
        <w:t>,</w:t>
      </w:r>
      <w:r w:rsidR="007D7032" w:rsidRPr="001053F9">
        <w:rPr>
          <w:rFonts w:asciiTheme="minorHAnsi" w:hAnsiTheme="minorHAnsi" w:cstheme="minorHAnsi"/>
          <w:sz w:val="22"/>
          <w:szCs w:val="22"/>
        </w:rPr>
        <w:t xml:space="preserve"> if requested.</w:t>
      </w:r>
    </w:p>
    <w:p w14:paraId="5A277254" w14:textId="77777777" w:rsidR="00E352C0" w:rsidRPr="001053F9" w:rsidRDefault="004C646B" w:rsidP="00206D95">
      <w:pPr>
        <w:pStyle w:val="PARAGRAPH"/>
        <w:numPr>
          <w:ilvl w:val="0"/>
          <w:numId w:val="1"/>
        </w:numPr>
        <w:rPr>
          <w:rFonts w:asciiTheme="minorHAnsi" w:hAnsiTheme="minorHAnsi" w:cstheme="minorHAnsi"/>
          <w:sz w:val="22"/>
          <w:szCs w:val="22"/>
        </w:rPr>
      </w:pPr>
      <w:r w:rsidRPr="001053F9">
        <w:rPr>
          <w:rFonts w:asciiTheme="minorHAnsi" w:hAnsiTheme="minorHAnsi" w:cstheme="minorHAnsi"/>
          <w:sz w:val="22"/>
          <w:szCs w:val="22"/>
        </w:rPr>
        <w:t>C</w:t>
      </w:r>
      <w:r w:rsidR="00E352C0" w:rsidRPr="001053F9">
        <w:rPr>
          <w:rFonts w:asciiTheme="minorHAnsi" w:hAnsiTheme="minorHAnsi" w:cstheme="minorHAnsi"/>
          <w:sz w:val="22"/>
          <w:szCs w:val="22"/>
        </w:rPr>
        <w:t>ollaboration page updates for the OPC foundation web site</w:t>
      </w:r>
    </w:p>
    <w:p w14:paraId="3659DE8D" w14:textId="77777777" w:rsidR="00E352C0" w:rsidRPr="001053F9" w:rsidRDefault="00400848" w:rsidP="00400848">
      <w:pPr>
        <w:pStyle w:val="PARAGRAPH"/>
        <w:rPr>
          <w:rFonts w:asciiTheme="minorHAnsi" w:hAnsiTheme="minorHAnsi" w:cstheme="minorHAnsi"/>
          <w:sz w:val="22"/>
          <w:szCs w:val="22"/>
        </w:rPr>
      </w:pPr>
      <w:r w:rsidRPr="001053F9">
        <w:rPr>
          <w:rFonts w:asciiTheme="minorHAnsi" w:hAnsiTheme="minorHAnsi" w:cstheme="minorHAnsi"/>
          <w:sz w:val="22"/>
          <w:szCs w:val="22"/>
        </w:rPr>
        <w:t>This list may also be expanded by the working group at its initial meeting.</w:t>
      </w:r>
    </w:p>
    <w:p w14:paraId="30BB9F7D" w14:textId="3B93B008" w:rsidR="00E352C0" w:rsidRPr="001053F9" w:rsidRDefault="00E352C0" w:rsidP="00400848">
      <w:pPr>
        <w:pStyle w:val="PARAGRAPH"/>
        <w:rPr>
          <w:rFonts w:asciiTheme="minorHAnsi" w:hAnsiTheme="minorHAnsi" w:cstheme="minorHAnsi"/>
          <w:color w:val="0070C0"/>
          <w:sz w:val="22"/>
          <w:szCs w:val="22"/>
        </w:rPr>
      </w:pPr>
      <w:r w:rsidRPr="001053F9">
        <w:rPr>
          <w:rFonts w:asciiTheme="minorHAnsi" w:hAnsiTheme="minorHAnsi" w:cstheme="minorHAnsi"/>
          <w:color w:val="0070C0"/>
          <w:sz w:val="22"/>
          <w:szCs w:val="22"/>
        </w:rPr>
        <w:t>[</w:t>
      </w:r>
      <w:r w:rsidR="00AF2A94" w:rsidRPr="001053F9">
        <w:rPr>
          <w:rFonts w:asciiTheme="minorHAnsi" w:hAnsiTheme="minorHAnsi" w:cstheme="minorHAnsi"/>
          <w:color w:val="0070C0"/>
          <w:sz w:val="22"/>
          <w:szCs w:val="22"/>
        </w:rPr>
        <w:t>The first deliverable is always part of what is being produced – but a charter can include any work-products they choose to submit. T</w:t>
      </w:r>
      <w:r w:rsidRPr="001053F9">
        <w:rPr>
          <w:rFonts w:asciiTheme="minorHAnsi" w:hAnsiTheme="minorHAnsi" w:cstheme="minorHAnsi"/>
          <w:color w:val="0070C0"/>
          <w:sz w:val="22"/>
          <w:szCs w:val="22"/>
        </w:rPr>
        <w:t xml:space="preserve">he </w:t>
      </w:r>
      <w:r w:rsidR="00AF2A94" w:rsidRPr="001053F9">
        <w:rPr>
          <w:rFonts w:asciiTheme="minorHAnsi" w:hAnsiTheme="minorHAnsi" w:cstheme="minorHAnsi"/>
          <w:color w:val="0070C0"/>
          <w:sz w:val="22"/>
          <w:szCs w:val="22"/>
        </w:rPr>
        <w:t>sample implementation is</w:t>
      </w:r>
      <w:r w:rsidRPr="001053F9">
        <w:rPr>
          <w:rFonts w:asciiTheme="minorHAnsi" w:hAnsiTheme="minorHAnsi" w:cstheme="minorHAnsi"/>
          <w:color w:val="0070C0"/>
          <w:sz w:val="22"/>
          <w:szCs w:val="22"/>
        </w:rPr>
        <w:t xml:space="preserve"> require</w:t>
      </w:r>
      <w:r w:rsidR="00AF2A94" w:rsidRPr="001053F9">
        <w:rPr>
          <w:rFonts w:asciiTheme="minorHAnsi" w:hAnsiTheme="minorHAnsi" w:cstheme="minorHAnsi"/>
          <w:color w:val="0070C0"/>
          <w:sz w:val="22"/>
          <w:szCs w:val="22"/>
        </w:rPr>
        <w:t>d</w:t>
      </w:r>
      <w:r w:rsidRPr="001053F9">
        <w:rPr>
          <w:rFonts w:asciiTheme="minorHAnsi" w:hAnsiTheme="minorHAnsi" w:cstheme="minorHAnsi"/>
          <w:color w:val="0070C0"/>
          <w:sz w:val="22"/>
          <w:szCs w:val="22"/>
        </w:rPr>
        <w:t xml:space="preserve"> </w:t>
      </w:r>
      <w:r w:rsidR="00AF2A94" w:rsidRPr="001053F9">
        <w:rPr>
          <w:rFonts w:asciiTheme="minorHAnsi" w:hAnsiTheme="minorHAnsi" w:cstheme="minorHAnsi"/>
          <w:color w:val="0070C0"/>
          <w:sz w:val="22"/>
          <w:szCs w:val="22"/>
        </w:rPr>
        <w:t>to validate the specification</w:t>
      </w:r>
      <w:r w:rsidR="00A27833" w:rsidRPr="001053F9">
        <w:rPr>
          <w:rFonts w:asciiTheme="minorHAnsi" w:hAnsiTheme="minorHAnsi" w:cstheme="minorHAnsi"/>
          <w:color w:val="0070C0"/>
          <w:sz w:val="22"/>
          <w:szCs w:val="22"/>
        </w:rPr>
        <w:t>.</w:t>
      </w:r>
      <w:r w:rsidRPr="001053F9">
        <w:rPr>
          <w:rFonts w:asciiTheme="minorHAnsi" w:hAnsiTheme="minorHAnsi" w:cstheme="minorHAnsi"/>
          <w:color w:val="0070C0"/>
          <w:sz w:val="22"/>
          <w:szCs w:val="22"/>
        </w:rPr>
        <w:t>]</w:t>
      </w:r>
    </w:p>
    <w:p w14:paraId="28E25734" w14:textId="77777777" w:rsidR="00C45F6C" w:rsidRPr="001053F9" w:rsidRDefault="00C45F6C" w:rsidP="00400848">
      <w:pPr>
        <w:pStyle w:val="PARAGRAPH"/>
        <w:rPr>
          <w:rFonts w:asciiTheme="minorHAnsi" w:hAnsiTheme="minorHAnsi" w:cstheme="minorHAnsi"/>
          <w:color w:val="0070C0"/>
          <w:sz w:val="22"/>
          <w:szCs w:val="22"/>
        </w:rPr>
      </w:pPr>
    </w:p>
    <w:p w14:paraId="0E3822BC" w14:textId="77777777" w:rsidR="00F12CF3" w:rsidRPr="001053F9" w:rsidRDefault="00F12CF3" w:rsidP="00B01AEB">
      <w:pPr>
        <w:pStyle w:val="ListParagraph"/>
        <w:numPr>
          <w:ilvl w:val="0"/>
          <w:numId w:val="3"/>
        </w:numPr>
        <w:ind w:left="357" w:hanging="357"/>
        <w:outlineLvl w:val="0"/>
        <w:rPr>
          <w:rFonts w:cstheme="minorHAnsi"/>
          <w:b/>
          <w:sz w:val="22"/>
          <w:szCs w:val="22"/>
        </w:rPr>
      </w:pPr>
      <w:r w:rsidRPr="001053F9">
        <w:rPr>
          <w:rFonts w:cstheme="minorHAnsi"/>
          <w:b/>
          <w:sz w:val="22"/>
          <w:szCs w:val="22"/>
        </w:rPr>
        <w:t>Confidentiality</w:t>
      </w:r>
    </w:p>
    <w:p w14:paraId="1A994CA8" w14:textId="77777777" w:rsidR="00C45F6C" w:rsidRPr="001053F9" w:rsidRDefault="00F12CF3" w:rsidP="005F3AFD">
      <w:pPr>
        <w:pStyle w:val="PARAGRAPH2"/>
        <w:ind w:left="0"/>
        <w:rPr>
          <w:rFonts w:asciiTheme="minorHAnsi" w:hAnsiTheme="minorHAnsi" w:cstheme="minorHAnsi"/>
          <w:color w:val="0070C0"/>
          <w:sz w:val="22"/>
          <w:szCs w:val="22"/>
        </w:rPr>
      </w:pPr>
      <w:r w:rsidRPr="001053F9" w:rsidDel="00F12CF3">
        <w:rPr>
          <w:rFonts w:asciiTheme="minorHAnsi" w:hAnsiTheme="minorHAnsi" w:cstheme="minorHAnsi"/>
          <w:sz w:val="22"/>
          <w:szCs w:val="22"/>
          <w:lang w:val="en-GB"/>
        </w:rPr>
        <w:t xml:space="preserve"> </w:t>
      </w:r>
      <w:r w:rsidR="00C45F6C" w:rsidRPr="001053F9">
        <w:rPr>
          <w:rFonts w:asciiTheme="minorHAnsi" w:hAnsiTheme="minorHAnsi" w:cstheme="minorHAnsi"/>
          <w:color w:val="0070C0"/>
          <w:sz w:val="22"/>
          <w:szCs w:val="22"/>
        </w:rPr>
        <w:t>[This is the proposed policy from the OPC Foundation. Deviations requested by the</w:t>
      </w:r>
      <w:r w:rsidR="005F3AFD" w:rsidRPr="001053F9">
        <w:rPr>
          <w:rFonts w:asciiTheme="minorHAnsi" w:hAnsiTheme="minorHAnsi" w:cstheme="minorHAnsi"/>
          <w:color w:val="0070C0"/>
          <w:sz w:val="22"/>
          <w:szCs w:val="22"/>
        </w:rPr>
        <w:t xml:space="preserve"> leading organization</w:t>
      </w:r>
      <w:r w:rsidR="00C45F6C" w:rsidRPr="001053F9">
        <w:rPr>
          <w:rFonts w:asciiTheme="minorHAnsi" w:hAnsiTheme="minorHAnsi" w:cstheme="minorHAnsi"/>
          <w:color w:val="0070C0"/>
          <w:sz w:val="22"/>
          <w:szCs w:val="22"/>
        </w:rPr>
        <w:t xml:space="preserve"> </w:t>
      </w:r>
      <w:r w:rsidR="005F3AFD" w:rsidRPr="001053F9">
        <w:rPr>
          <w:rFonts w:asciiTheme="minorHAnsi" w:hAnsiTheme="minorHAnsi" w:cstheme="minorHAnsi"/>
          <w:color w:val="0070C0"/>
          <w:sz w:val="22"/>
          <w:szCs w:val="22"/>
        </w:rPr>
        <w:t>will be reviewed by the OPC technical and marketing control boards.</w:t>
      </w:r>
      <w:r w:rsidR="00C45F6C" w:rsidRPr="001053F9">
        <w:rPr>
          <w:rFonts w:asciiTheme="minorHAnsi" w:hAnsiTheme="minorHAnsi" w:cstheme="minorHAnsi"/>
          <w:color w:val="0070C0"/>
          <w:sz w:val="22"/>
          <w:szCs w:val="22"/>
        </w:rPr>
        <w:t>]</w:t>
      </w:r>
    </w:p>
    <w:p w14:paraId="061E9204" w14:textId="600652DA" w:rsidR="00C45F6C" w:rsidRPr="001053F9" w:rsidRDefault="00C45F6C" w:rsidP="00C45F6C">
      <w:pPr>
        <w:pStyle w:val="PARAGRAPH"/>
        <w:rPr>
          <w:rFonts w:asciiTheme="minorHAnsi" w:hAnsiTheme="minorHAnsi" w:cstheme="minorHAnsi"/>
          <w:sz w:val="22"/>
          <w:szCs w:val="22"/>
        </w:rPr>
      </w:pPr>
      <w:r w:rsidRPr="001053F9">
        <w:rPr>
          <w:rFonts w:asciiTheme="minorHAnsi" w:hAnsiTheme="minorHAnsi" w:cstheme="minorHAnsi"/>
          <w:sz w:val="22"/>
          <w:szCs w:val="22"/>
        </w:rPr>
        <w:t>Internal working papers, meeting minutes, as well as draft specifications</w:t>
      </w:r>
      <w:r w:rsidR="00A27833" w:rsidRPr="001053F9">
        <w:rPr>
          <w:rFonts w:asciiTheme="minorHAnsi" w:hAnsiTheme="minorHAnsi" w:cstheme="minorHAnsi"/>
          <w:sz w:val="22"/>
          <w:szCs w:val="22"/>
        </w:rPr>
        <w:t>,</w:t>
      </w:r>
      <w:r w:rsidRPr="001053F9">
        <w:rPr>
          <w:rFonts w:asciiTheme="minorHAnsi" w:hAnsiTheme="minorHAnsi" w:cstheme="minorHAnsi"/>
          <w:sz w:val="22"/>
          <w:szCs w:val="22"/>
        </w:rPr>
        <w:t xml:space="preserve"> shall be treated </w:t>
      </w:r>
      <w:r w:rsidR="00A27833" w:rsidRPr="001053F9">
        <w:rPr>
          <w:rFonts w:asciiTheme="minorHAnsi" w:hAnsiTheme="minorHAnsi" w:cstheme="minorHAnsi"/>
          <w:sz w:val="22"/>
          <w:szCs w:val="22"/>
        </w:rPr>
        <w:t xml:space="preserve">as </w:t>
      </w:r>
      <w:r w:rsidRPr="001053F9">
        <w:rPr>
          <w:rFonts w:asciiTheme="minorHAnsi" w:hAnsiTheme="minorHAnsi" w:cstheme="minorHAnsi"/>
          <w:sz w:val="22"/>
          <w:szCs w:val="22"/>
        </w:rPr>
        <w:t xml:space="preserve">confidential and shall be marked with </w:t>
      </w:r>
      <w:r w:rsidR="00290ABE" w:rsidRPr="001053F9">
        <w:rPr>
          <w:rFonts w:asciiTheme="minorHAnsi" w:hAnsiTheme="minorHAnsi" w:cstheme="minorHAnsi"/>
          <w:color w:val="0070C0"/>
          <w:sz w:val="22"/>
          <w:szCs w:val="22"/>
        </w:rPr>
        <w:t>&lt;participating organizations&gt;</w:t>
      </w:r>
      <w:r w:rsidRPr="001053F9">
        <w:rPr>
          <w:rFonts w:asciiTheme="minorHAnsi" w:hAnsiTheme="minorHAnsi" w:cstheme="minorHAnsi"/>
          <w:sz w:val="22"/>
          <w:szCs w:val="22"/>
        </w:rPr>
        <w:t xml:space="preserve"> confidential. </w:t>
      </w:r>
      <w:r w:rsidR="00290ABE" w:rsidRPr="001053F9">
        <w:rPr>
          <w:rFonts w:asciiTheme="minorHAnsi" w:hAnsiTheme="minorHAnsi" w:cstheme="minorHAnsi"/>
          <w:sz w:val="22"/>
          <w:szCs w:val="22"/>
          <w:lang w:val="aa-ET"/>
        </w:rPr>
        <w:t xml:space="preserve">During specification phase they shall not be handed out to people outside the </w:t>
      </w:r>
      <w:r w:rsidR="00290ABE" w:rsidRPr="001053F9">
        <w:rPr>
          <w:rFonts w:asciiTheme="minorHAnsi" w:hAnsiTheme="minorHAnsi" w:cstheme="minorHAnsi"/>
          <w:sz w:val="22"/>
          <w:szCs w:val="22"/>
        </w:rPr>
        <w:t xml:space="preserve">participating </w:t>
      </w:r>
      <w:r w:rsidR="00290ABE" w:rsidRPr="001053F9">
        <w:rPr>
          <w:rFonts w:asciiTheme="minorHAnsi" w:hAnsiTheme="minorHAnsi" w:cstheme="minorHAnsi"/>
          <w:sz w:val="22"/>
          <w:szCs w:val="22"/>
          <w:lang w:val="aa-ET"/>
        </w:rPr>
        <w:t xml:space="preserve">organizations, ​except the Working Group may approve (via its formal decision-making processes) limited disclosure to </w:t>
      </w:r>
      <w:r w:rsidR="00290ABE" w:rsidRPr="001053F9">
        <w:rPr>
          <w:rFonts w:asciiTheme="minorHAnsi" w:hAnsiTheme="minorHAnsi" w:cstheme="minorHAnsi"/>
          <w:sz w:val="22"/>
          <w:szCs w:val="22"/>
        </w:rPr>
        <w:t xml:space="preserve">other joint working groups </w:t>
      </w:r>
      <w:r w:rsidR="00290ABE" w:rsidRPr="001053F9">
        <w:rPr>
          <w:rFonts w:asciiTheme="minorHAnsi" w:hAnsiTheme="minorHAnsi" w:cstheme="minorHAnsi"/>
          <w:sz w:val="22"/>
          <w:szCs w:val="22"/>
          <w:lang w:val="aa-ET"/>
        </w:rPr>
        <w:t>if needed to facilitate specification development​. After release of the specification all documents shall be available to the public. Both parties may distribute the documents.</w:t>
      </w:r>
    </w:p>
    <w:p w14:paraId="5DD453C8" w14:textId="77777777" w:rsidR="005F3AFD" w:rsidRPr="001053F9" w:rsidRDefault="005F3AFD" w:rsidP="005F3AFD">
      <w:pPr>
        <w:pStyle w:val="PARAGRAPH2"/>
        <w:ind w:left="0"/>
        <w:rPr>
          <w:rFonts w:asciiTheme="minorHAnsi" w:hAnsiTheme="minorHAnsi" w:cstheme="minorHAnsi"/>
          <w:color w:val="0070C0"/>
          <w:sz w:val="22"/>
          <w:szCs w:val="22"/>
        </w:rPr>
      </w:pPr>
      <w:r w:rsidRPr="001053F9">
        <w:rPr>
          <w:rFonts w:asciiTheme="minorHAnsi" w:hAnsiTheme="minorHAnsi" w:cstheme="minorHAnsi"/>
          <w:color w:val="0070C0"/>
          <w:sz w:val="22"/>
          <w:szCs w:val="22"/>
        </w:rPr>
        <w:t>[Some organizations require a public review before release.]</w:t>
      </w:r>
    </w:p>
    <w:p w14:paraId="6ADFEB12" w14:textId="77777777" w:rsidR="00E94D66" w:rsidRPr="001053F9" w:rsidRDefault="00E94D66" w:rsidP="00E94D66">
      <w:pPr>
        <w:rPr>
          <w:rFonts w:cstheme="minorHAnsi"/>
          <w:b/>
          <w:bCs/>
          <w:lang w:val="aa-ET"/>
        </w:rPr>
      </w:pPr>
    </w:p>
    <w:p w14:paraId="406A1B31" w14:textId="0AAB5B72" w:rsidR="00E94D66" w:rsidRPr="00216B65" w:rsidRDefault="00E94D66" w:rsidP="00B01AEB">
      <w:pPr>
        <w:pStyle w:val="ListParagraph"/>
        <w:numPr>
          <w:ilvl w:val="0"/>
          <w:numId w:val="3"/>
        </w:numPr>
        <w:ind w:left="357" w:hanging="357"/>
        <w:outlineLvl w:val="0"/>
        <w:rPr>
          <w:rFonts w:cstheme="minorHAnsi"/>
          <w:b/>
          <w:sz w:val="22"/>
          <w:szCs w:val="22"/>
        </w:rPr>
      </w:pPr>
      <w:r w:rsidRPr="00216B65">
        <w:rPr>
          <w:rFonts w:cstheme="minorHAnsi"/>
          <w:b/>
          <w:sz w:val="22"/>
          <w:szCs w:val="22"/>
        </w:rPr>
        <w:t>Antitrust/competition law compliance</w:t>
      </w:r>
    </w:p>
    <w:p w14:paraId="3805B381" w14:textId="7F6400B8" w:rsidR="00C45F6C" w:rsidRPr="001053F9" w:rsidRDefault="00E94D66" w:rsidP="00E94D66">
      <w:pPr>
        <w:pStyle w:val="PARAGRAPH"/>
        <w:rPr>
          <w:rFonts w:asciiTheme="minorHAnsi" w:hAnsiTheme="minorHAnsi" w:cstheme="minorHAnsi"/>
          <w:color w:val="0070C0"/>
          <w:sz w:val="22"/>
          <w:szCs w:val="22"/>
          <w:lang w:val="en-GB"/>
        </w:rPr>
      </w:pPr>
      <w:r w:rsidRPr="00216B65">
        <w:rPr>
          <w:rFonts w:asciiTheme="minorHAnsi" w:hAnsiTheme="minorHAnsi" w:cstheme="minorHAnsi"/>
          <w:sz w:val="22"/>
          <w:szCs w:val="22"/>
          <w:lang w:val="aa-ET"/>
        </w:rPr>
        <w:t>All participants recognize that the joint working group must not be a vehicle for individuals or organizations to reach unlawful agreements regarding prices, terms of sale, customers, or markets or engage in other aspects of anti-competitive behavior. All participants are expected to take all appropriate measures to comply with applicable antitrust/competition laws.</w:t>
      </w:r>
    </w:p>
    <w:sectPr w:rsidR="00C45F6C" w:rsidRPr="001053F9" w:rsidSect="00DA6B4C">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AC7A0" w14:textId="77777777" w:rsidR="008A317C" w:rsidRDefault="008A317C" w:rsidP="00C43FEB">
      <w:pPr>
        <w:spacing w:after="0" w:line="240" w:lineRule="auto"/>
      </w:pPr>
      <w:r>
        <w:separator/>
      </w:r>
    </w:p>
  </w:endnote>
  <w:endnote w:type="continuationSeparator" w:id="0">
    <w:p w14:paraId="7E2ED764" w14:textId="77777777" w:rsidR="008A317C" w:rsidRDefault="008A317C" w:rsidP="00C4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C99E4" w14:textId="7D44E825" w:rsidR="00C43FEB" w:rsidRPr="00237452" w:rsidRDefault="00237452">
    <w:pPr>
      <w:pStyle w:val="Footer"/>
    </w:pPr>
    <w:r w:rsidRPr="00237452">
      <w:t xml:space="preserve">OPC 11050 - </w:t>
    </w:r>
    <w:r w:rsidR="00C43FEB" w:rsidRPr="00237452">
      <w:t>Working Group Charter v1.</w:t>
    </w:r>
    <w:r w:rsidR="001053F9">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4889E" w14:textId="77777777" w:rsidR="008A317C" w:rsidRDefault="008A317C" w:rsidP="00C43FEB">
      <w:pPr>
        <w:spacing w:after="0" w:line="240" w:lineRule="auto"/>
      </w:pPr>
      <w:r>
        <w:separator/>
      </w:r>
    </w:p>
  </w:footnote>
  <w:footnote w:type="continuationSeparator" w:id="0">
    <w:p w14:paraId="252F8CA8" w14:textId="77777777" w:rsidR="008A317C" w:rsidRDefault="008A317C" w:rsidP="00C43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0005F"/>
    <w:multiLevelType w:val="hybridMultilevel"/>
    <w:tmpl w:val="CF86EE02"/>
    <w:lvl w:ilvl="0" w:tplc="9DE28C84">
      <w:start w:val="1"/>
      <w:numFmt w:val="lowerLetter"/>
      <w:lvlText w:val="%1."/>
      <w:lvlJc w:val="left"/>
      <w:pPr>
        <w:ind w:left="720" w:hanging="360"/>
      </w:pPr>
      <w:rPr>
        <w:rFonts w:ascii="Calibri" w:eastAsia="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5378D"/>
    <w:multiLevelType w:val="hybridMultilevel"/>
    <w:tmpl w:val="D62E6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8C7F78"/>
    <w:multiLevelType w:val="multilevel"/>
    <w:tmpl w:val="1C2292AE"/>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5A8119A"/>
    <w:multiLevelType w:val="hybridMultilevel"/>
    <w:tmpl w:val="FBBE29C4"/>
    <w:lvl w:ilvl="0" w:tplc="A6C8FB6C">
      <w:start w:val="1"/>
      <w:numFmt w:val="bullet"/>
      <w:lvlText w:val="»"/>
      <w:lvlJc w:val="left"/>
      <w:pPr>
        <w:tabs>
          <w:tab w:val="num" w:pos="720"/>
        </w:tabs>
        <w:ind w:left="720" w:hanging="360"/>
      </w:pPr>
      <w:rPr>
        <w:rFonts w:ascii="Calibri" w:hAnsi="Calibri" w:hint="default"/>
      </w:rPr>
    </w:lvl>
    <w:lvl w:ilvl="1" w:tplc="149C1764">
      <w:start w:val="23"/>
      <w:numFmt w:val="bullet"/>
      <w:lvlText w:val="•"/>
      <w:lvlJc w:val="left"/>
      <w:pPr>
        <w:tabs>
          <w:tab w:val="num" w:pos="1440"/>
        </w:tabs>
        <w:ind w:left="1440" w:hanging="360"/>
      </w:pPr>
      <w:rPr>
        <w:rFonts w:ascii="Arial" w:hAnsi="Arial" w:hint="default"/>
      </w:rPr>
    </w:lvl>
    <w:lvl w:ilvl="2" w:tplc="D11E08FE" w:tentative="1">
      <w:start w:val="1"/>
      <w:numFmt w:val="bullet"/>
      <w:lvlText w:val="»"/>
      <w:lvlJc w:val="left"/>
      <w:pPr>
        <w:tabs>
          <w:tab w:val="num" w:pos="2160"/>
        </w:tabs>
        <w:ind w:left="2160" w:hanging="360"/>
      </w:pPr>
      <w:rPr>
        <w:rFonts w:ascii="Calibri" w:hAnsi="Calibri" w:hint="default"/>
      </w:rPr>
    </w:lvl>
    <w:lvl w:ilvl="3" w:tplc="39B2C2DE" w:tentative="1">
      <w:start w:val="1"/>
      <w:numFmt w:val="bullet"/>
      <w:lvlText w:val="»"/>
      <w:lvlJc w:val="left"/>
      <w:pPr>
        <w:tabs>
          <w:tab w:val="num" w:pos="2880"/>
        </w:tabs>
        <w:ind w:left="2880" w:hanging="360"/>
      </w:pPr>
      <w:rPr>
        <w:rFonts w:ascii="Calibri" w:hAnsi="Calibri" w:hint="default"/>
      </w:rPr>
    </w:lvl>
    <w:lvl w:ilvl="4" w:tplc="588EB32C" w:tentative="1">
      <w:start w:val="1"/>
      <w:numFmt w:val="bullet"/>
      <w:lvlText w:val="»"/>
      <w:lvlJc w:val="left"/>
      <w:pPr>
        <w:tabs>
          <w:tab w:val="num" w:pos="3600"/>
        </w:tabs>
        <w:ind w:left="3600" w:hanging="360"/>
      </w:pPr>
      <w:rPr>
        <w:rFonts w:ascii="Calibri" w:hAnsi="Calibri" w:hint="default"/>
      </w:rPr>
    </w:lvl>
    <w:lvl w:ilvl="5" w:tplc="22EADCDC" w:tentative="1">
      <w:start w:val="1"/>
      <w:numFmt w:val="bullet"/>
      <w:lvlText w:val="»"/>
      <w:lvlJc w:val="left"/>
      <w:pPr>
        <w:tabs>
          <w:tab w:val="num" w:pos="4320"/>
        </w:tabs>
        <w:ind w:left="4320" w:hanging="360"/>
      </w:pPr>
      <w:rPr>
        <w:rFonts w:ascii="Calibri" w:hAnsi="Calibri" w:hint="default"/>
      </w:rPr>
    </w:lvl>
    <w:lvl w:ilvl="6" w:tplc="68EA42F6" w:tentative="1">
      <w:start w:val="1"/>
      <w:numFmt w:val="bullet"/>
      <w:lvlText w:val="»"/>
      <w:lvlJc w:val="left"/>
      <w:pPr>
        <w:tabs>
          <w:tab w:val="num" w:pos="5040"/>
        </w:tabs>
        <w:ind w:left="5040" w:hanging="360"/>
      </w:pPr>
      <w:rPr>
        <w:rFonts w:ascii="Calibri" w:hAnsi="Calibri" w:hint="default"/>
      </w:rPr>
    </w:lvl>
    <w:lvl w:ilvl="7" w:tplc="6B1C99C6" w:tentative="1">
      <w:start w:val="1"/>
      <w:numFmt w:val="bullet"/>
      <w:lvlText w:val="»"/>
      <w:lvlJc w:val="left"/>
      <w:pPr>
        <w:tabs>
          <w:tab w:val="num" w:pos="5760"/>
        </w:tabs>
        <w:ind w:left="5760" w:hanging="360"/>
      </w:pPr>
      <w:rPr>
        <w:rFonts w:ascii="Calibri" w:hAnsi="Calibri" w:hint="default"/>
      </w:rPr>
    </w:lvl>
    <w:lvl w:ilvl="8" w:tplc="A538C9D4"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95"/>
    <w:rsid w:val="00055618"/>
    <w:rsid w:val="00081DC7"/>
    <w:rsid w:val="000850B2"/>
    <w:rsid w:val="000C53AB"/>
    <w:rsid w:val="000D42D8"/>
    <w:rsid w:val="000D5DF5"/>
    <w:rsid w:val="000E7A1E"/>
    <w:rsid w:val="0010045D"/>
    <w:rsid w:val="00105062"/>
    <w:rsid w:val="001053F9"/>
    <w:rsid w:val="001117AB"/>
    <w:rsid w:val="00114279"/>
    <w:rsid w:val="0011496E"/>
    <w:rsid w:val="001330E3"/>
    <w:rsid w:val="00170C85"/>
    <w:rsid w:val="00187476"/>
    <w:rsid w:val="00191C50"/>
    <w:rsid w:val="001B582E"/>
    <w:rsid w:val="001C2BAD"/>
    <w:rsid w:val="001C3CA8"/>
    <w:rsid w:val="001F2FC2"/>
    <w:rsid w:val="00206D95"/>
    <w:rsid w:val="00216B65"/>
    <w:rsid w:val="002341AA"/>
    <w:rsid w:val="00236C6C"/>
    <w:rsid w:val="00237452"/>
    <w:rsid w:val="00252A6B"/>
    <w:rsid w:val="00290ABE"/>
    <w:rsid w:val="00294491"/>
    <w:rsid w:val="00303B62"/>
    <w:rsid w:val="0032713B"/>
    <w:rsid w:val="003275A3"/>
    <w:rsid w:val="00390B73"/>
    <w:rsid w:val="003C255D"/>
    <w:rsid w:val="003D2291"/>
    <w:rsid w:val="003D2C7F"/>
    <w:rsid w:val="003D74A9"/>
    <w:rsid w:val="003D74CD"/>
    <w:rsid w:val="003F3F49"/>
    <w:rsid w:val="00400848"/>
    <w:rsid w:val="00421EE4"/>
    <w:rsid w:val="0045632C"/>
    <w:rsid w:val="0046446D"/>
    <w:rsid w:val="004864A4"/>
    <w:rsid w:val="00487935"/>
    <w:rsid w:val="004961F3"/>
    <w:rsid w:val="004B13E2"/>
    <w:rsid w:val="004C646B"/>
    <w:rsid w:val="004D74CF"/>
    <w:rsid w:val="004E1909"/>
    <w:rsid w:val="004F1985"/>
    <w:rsid w:val="004F7929"/>
    <w:rsid w:val="004F7EA6"/>
    <w:rsid w:val="0050079C"/>
    <w:rsid w:val="00504F75"/>
    <w:rsid w:val="005216DD"/>
    <w:rsid w:val="00561929"/>
    <w:rsid w:val="00567DD2"/>
    <w:rsid w:val="00577E73"/>
    <w:rsid w:val="005821F2"/>
    <w:rsid w:val="0058299D"/>
    <w:rsid w:val="005F3AFD"/>
    <w:rsid w:val="005F6D09"/>
    <w:rsid w:val="00626677"/>
    <w:rsid w:val="00653B0E"/>
    <w:rsid w:val="00672621"/>
    <w:rsid w:val="00686E70"/>
    <w:rsid w:val="006A1502"/>
    <w:rsid w:val="006D0008"/>
    <w:rsid w:val="006D2078"/>
    <w:rsid w:val="006E55CF"/>
    <w:rsid w:val="00700528"/>
    <w:rsid w:val="0075404E"/>
    <w:rsid w:val="00770C23"/>
    <w:rsid w:val="007909E3"/>
    <w:rsid w:val="007D7032"/>
    <w:rsid w:val="007E0131"/>
    <w:rsid w:val="007E5FCE"/>
    <w:rsid w:val="0080472E"/>
    <w:rsid w:val="008065B5"/>
    <w:rsid w:val="0081744D"/>
    <w:rsid w:val="0085203C"/>
    <w:rsid w:val="008A317C"/>
    <w:rsid w:val="008A47F0"/>
    <w:rsid w:val="008C21C3"/>
    <w:rsid w:val="009032E5"/>
    <w:rsid w:val="00916204"/>
    <w:rsid w:val="00940A20"/>
    <w:rsid w:val="00956B62"/>
    <w:rsid w:val="009A3C13"/>
    <w:rsid w:val="009E1D62"/>
    <w:rsid w:val="00A03016"/>
    <w:rsid w:val="00A23105"/>
    <w:rsid w:val="00A27833"/>
    <w:rsid w:val="00A60709"/>
    <w:rsid w:val="00A94928"/>
    <w:rsid w:val="00AB71D6"/>
    <w:rsid w:val="00AF2A94"/>
    <w:rsid w:val="00B01AEB"/>
    <w:rsid w:val="00B31E28"/>
    <w:rsid w:val="00B33429"/>
    <w:rsid w:val="00B36A55"/>
    <w:rsid w:val="00B51D0E"/>
    <w:rsid w:val="00B700B8"/>
    <w:rsid w:val="00B77C6B"/>
    <w:rsid w:val="00B922E6"/>
    <w:rsid w:val="00BB4B07"/>
    <w:rsid w:val="00BE3F7E"/>
    <w:rsid w:val="00BF49C0"/>
    <w:rsid w:val="00BF5A2D"/>
    <w:rsid w:val="00BF5D33"/>
    <w:rsid w:val="00C00AE9"/>
    <w:rsid w:val="00C26E02"/>
    <w:rsid w:val="00C43A8E"/>
    <w:rsid w:val="00C43FEB"/>
    <w:rsid w:val="00C45F6C"/>
    <w:rsid w:val="00C51F68"/>
    <w:rsid w:val="00C82E3C"/>
    <w:rsid w:val="00C838A8"/>
    <w:rsid w:val="00CD4FA9"/>
    <w:rsid w:val="00CF2584"/>
    <w:rsid w:val="00CF38F8"/>
    <w:rsid w:val="00CF4A15"/>
    <w:rsid w:val="00D00EF1"/>
    <w:rsid w:val="00D20871"/>
    <w:rsid w:val="00D26863"/>
    <w:rsid w:val="00D637F4"/>
    <w:rsid w:val="00D73DB1"/>
    <w:rsid w:val="00DA696E"/>
    <w:rsid w:val="00DA6B4C"/>
    <w:rsid w:val="00DC3664"/>
    <w:rsid w:val="00DD6B32"/>
    <w:rsid w:val="00DE596B"/>
    <w:rsid w:val="00E04492"/>
    <w:rsid w:val="00E06996"/>
    <w:rsid w:val="00E2032F"/>
    <w:rsid w:val="00E352C0"/>
    <w:rsid w:val="00E4551A"/>
    <w:rsid w:val="00E67A2D"/>
    <w:rsid w:val="00E94D66"/>
    <w:rsid w:val="00EC2782"/>
    <w:rsid w:val="00ED2AE9"/>
    <w:rsid w:val="00EF7087"/>
    <w:rsid w:val="00F01A4A"/>
    <w:rsid w:val="00F072F3"/>
    <w:rsid w:val="00F12CF3"/>
    <w:rsid w:val="00F13822"/>
    <w:rsid w:val="00F30B17"/>
    <w:rsid w:val="00F550EA"/>
    <w:rsid w:val="00F64A8D"/>
    <w:rsid w:val="00F90B23"/>
    <w:rsid w:val="00F979A4"/>
    <w:rsid w:val="00FA76F4"/>
    <w:rsid w:val="00FA7A95"/>
    <w:rsid w:val="00FC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C31D"/>
  <w15:docId w15:val="{55BE8764-FDF8-4C49-9C7F-785E692C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1F2"/>
  </w:style>
  <w:style w:type="paragraph" w:styleId="Heading1">
    <w:name w:val="heading 1"/>
    <w:basedOn w:val="Normal"/>
    <w:link w:val="Heading1Char"/>
    <w:qFormat/>
    <w:rsid w:val="00206D95"/>
    <w:pPr>
      <w:keepNext/>
      <w:spacing w:before="120" w:after="120" w:line="240" w:lineRule="auto"/>
      <w:outlineLvl w:val="0"/>
    </w:pPr>
    <w:rPr>
      <w:rFonts w:ascii="Verdana" w:eastAsia="Times New Roman" w:hAnsi="Verdana" w:cs="Times New Roman"/>
      <w:b/>
      <w:bCs/>
      <w:kern w:val="36"/>
      <w:sz w:val="20"/>
      <w:szCs w:val="48"/>
    </w:rPr>
  </w:style>
  <w:style w:type="paragraph" w:styleId="Heading2">
    <w:name w:val="heading 2"/>
    <w:basedOn w:val="Normal"/>
    <w:next w:val="PARAGRAPH"/>
    <w:link w:val="Heading2Char"/>
    <w:qFormat/>
    <w:rsid w:val="00206D95"/>
    <w:pPr>
      <w:keepNext/>
      <w:spacing w:before="240" w:after="60" w:line="240" w:lineRule="auto"/>
      <w:outlineLvl w:val="1"/>
    </w:pPr>
    <w:rPr>
      <w:rFonts w:ascii="Verdana" w:eastAsia="Times New Roman" w:hAnsi="Verdana" w:cs="Arial"/>
      <w:b/>
      <w:bCs/>
      <w:i/>
      <w:iCs/>
      <w:sz w:val="20"/>
      <w:szCs w:val="28"/>
    </w:rPr>
  </w:style>
  <w:style w:type="paragraph" w:styleId="Heading4">
    <w:name w:val="heading 4"/>
    <w:basedOn w:val="Normal"/>
    <w:link w:val="Heading4Char"/>
    <w:qFormat/>
    <w:rsid w:val="00206D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D95"/>
    <w:rPr>
      <w:rFonts w:ascii="Verdana" w:eastAsia="Times New Roman" w:hAnsi="Verdana" w:cs="Times New Roman"/>
      <w:b/>
      <w:bCs/>
      <w:kern w:val="36"/>
      <w:sz w:val="20"/>
      <w:szCs w:val="48"/>
    </w:rPr>
  </w:style>
  <w:style w:type="character" w:customStyle="1" w:styleId="Heading2Char">
    <w:name w:val="Heading 2 Char"/>
    <w:basedOn w:val="DefaultParagraphFont"/>
    <w:link w:val="Heading2"/>
    <w:rsid w:val="00206D95"/>
    <w:rPr>
      <w:rFonts w:ascii="Verdana" w:eastAsia="Times New Roman" w:hAnsi="Verdana" w:cs="Arial"/>
      <w:b/>
      <w:bCs/>
      <w:i/>
      <w:iCs/>
      <w:sz w:val="20"/>
      <w:szCs w:val="28"/>
    </w:rPr>
  </w:style>
  <w:style w:type="character" w:customStyle="1" w:styleId="Heading4Char">
    <w:name w:val="Heading 4 Char"/>
    <w:basedOn w:val="DefaultParagraphFont"/>
    <w:link w:val="Heading4"/>
    <w:rsid w:val="00206D95"/>
    <w:rPr>
      <w:rFonts w:ascii="Times New Roman" w:eastAsia="Times New Roman" w:hAnsi="Times New Roman" w:cs="Times New Roman"/>
      <w:b/>
      <w:bCs/>
      <w:sz w:val="24"/>
      <w:szCs w:val="24"/>
    </w:rPr>
  </w:style>
  <w:style w:type="paragraph" w:customStyle="1" w:styleId="PARAGRAPH">
    <w:name w:val="PARAGRAPH"/>
    <w:aliases w:val="PA"/>
    <w:basedOn w:val="Normal"/>
    <w:link w:val="PARAGRAPHChar"/>
    <w:rsid w:val="00206D95"/>
    <w:pPr>
      <w:spacing w:before="100" w:line="240" w:lineRule="auto"/>
      <w:jc w:val="both"/>
    </w:pPr>
    <w:rPr>
      <w:rFonts w:ascii="Arial" w:eastAsia="Times New Roman" w:hAnsi="Arial" w:cs="Arial"/>
      <w:sz w:val="20"/>
      <w:szCs w:val="20"/>
    </w:rPr>
  </w:style>
  <w:style w:type="character" w:customStyle="1" w:styleId="PARAGRAPHChar">
    <w:name w:val="PARAGRAPH Char"/>
    <w:aliases w:val="PA Char"/>
    <w:link w:val="PARAGRAPH"/>
    <w:rsid w:val="00206D95"/>
    <w:rPr>
      <w:rFonts w:ascii="Arial" w:eastAsia="Times New Roman" w:hAnsi="Arial" w:cs="Arial"/>
      <w:sz w:val="20"/>
      <w:szCs w:val="20"/>
    </w:rPr>
  </w:style>
  <w:style w:type="paragraph" w:customStyle="1" w:styleId="PARAGRAPH2">
    <w:name w:val="PARAGRAPH 2"/>
    <w:basedOn w:val="PARAGRAPH"/>
    <w:rsid w:val="00206D95"/>
    <w:pPr>
      <w:ind w:left="180"/>
    </w:pPr>
  </w:style>
  <w:style w:type="paragraph" w:styleId="Title">
    <w:name w:val="Title"/>
    <w:basedOn w:val="Normal"/>
    <w:link w:val="TitleChar"/>
    <w:qFormat/>
    <w:rsid w:val="00206D95"/>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06D95"/>
    <w:rPr>
      <w:rFonts w:ascii="Arial" w:eastAsia="Times New Roman" w:hAnsi="Arial" w:cs="Arial"/>
      <w:b/>
      <w:bCs/>
      <w:kern w:val="28"/>
      <w:sz w:val="32"/>
      <w:szCs w:val="32"/>
    </w:rPr>
  </w:style>
  <w:style w:type="character" w:styleId="CommentReference">
    <w:name w:val="annotation reference"/>
    <w:basedOn w:val="DefaultParagraphFont"/>
    <w:uiPriority w:val="99"/>
    <w:semiHidden/>
    <w:unhideWhenUsed/>
    <w:rsid w:val="00206D95"/>
    <w:rPr>
      <w:sz w:val="16"/>
      <w:szCs w:val="16"/>
    </w:rPr>
  </w:style>
  <w:style w:type="paragraph" w:styleId="CommentText">
    <w:name w:val="annotation text"/>
    <w:basedOn w:val="Normal"/>
    <w:link w:val="CommentTextChar"/>
    <w:uiPriority w:val="99"/>
    <w:unhideWhenUsed/>
    <w:rsid w:val="00206D95"/>
    <w:pPr>
      <w:spacing w:line="240" w:lineRule="auto"/>
    </w:pPr>
    <w:rPr>
      <w:sz w:val="20"/>
      <w:szCs w:val="20"/>
    </w:rPr>
  </w:style>
  <w:style w:type="character" w:customStyle="1" w:styleId="CommentTextChar">
    <w:name w:val="Comment Text Char"/>
    <w:basedOn w:val="DefaultParagraphFont"/>
    <w:link w:val="CommentText"/>
    <w:uiPriority w:val="99"/>
    <w:rsid w:val="00206D95"/>
    <w:rPr>
      <w:sz w:val="20"/>
      <w:szCs w:val="20"/>
    </w:rPr>
  </w:style>
  <w:style w:type="paragraph" w:styleId="CommentSubject">
    <w:name w:val="annotation subject"/>
    <w:basedOn w:val="CommentText"/>
    <w:next w:val="CommentText"/>
    <w:link w:val="CommentSubjectChar"/>
    <w:uiPriority w:val="99"/>
    <w:semiHidden/>
    <w:unhideWhenUsed/>
    <w:rsid w:val="00206D95"/>
    <w:rPr>
      <w:b/>
      <w:bCs/>
    </w:rPr>
  </w:style>
  <w:style w:type="character" w:customStyle="1" w:styleId="CommentSubjectChar">
    <w:name w:val="Comment Subject Char"/>
    <w:basedOn w:val="CommentTextChar"/>
    <w:link w:val="CommentSubject"/>
    <w:uiPriority w:val="99"/>
    <w:semiHidden/>
    <w:rsid w:val="00206D95"/>
    <w:rPr>
      <w:b/>
      <w:bCs/>
      <w:sz w:val="20"/>
      <w:szCs w:val="20"/>
    </w:rPr>
  </w:style>
  <w:style w:type="paragraph" w:styleId="BalloonText">
    <w:name w:val="Balloon Text"/>
    <w:basedOn w:val="Normal"/>
    <w:link w:val="BalloonTextChar"/>
    <w:uiPriority w:val="99"/>
    <w:semiHidden/>
    <w:unhideWhenUsed/>
    <w:rsid w:val="00206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D95"/>
    <w:rPr>
      <w:rFonts w:ascii="Tahoma" w:hAnsi="Tahoma" w:cs="Tahoma"/>
      <w:sz w:val="16"/>
      <w:szCs w:val="16"/>
    </w:rPr>
  </w:style>
  <w:style w:type="paragraph" w:styleId="Revision">
    <w:name w:val="Revision"/>
    <w:hidden/>
    <w:uiPriority w:val="99"/>
    <w:semiHidden/>
    <w:rsid w:val="0081744D"/>
    <w:pPr>
      <w:spacing w:after="0" w:line="240" w:lineRule="auto"/>
    </w:pPr>
  </w:style>
  <w:style w:type="character" w:styleId="Hyperlink">
    <w:name w:val="Hyperlink"/>
    <w:basedOn w:val="DefaultParagraphFont"/>
    <w:unhideWhenUsed/>
    <w:rsid w:val="00C45F6C"/>
    <w:rPr>
      <w:color w:val="0000FF" w:themeColor="hyperlink"/>
      <w:u w:val="single"/>
    </w:rPr>
  </w:style>
  <w:style w:type="paragraph" w:styleId="FootnoteText">
    <w:name w:val="footnote text"/>
    <w:basedOn w:val="Normal"/>
    <w:link w:val="FootnoteTextChar"/>
    <w:uiPriority w:val="99"/>
    <w:semiHidden/>
    <w:unhideWhenUsed/>
    <w:rsid w:val="00C43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FEB"/>
    <w:rPr>
      <w:sz w:val="20"/>
      <w:szCs w:val="20"/>
    </w:rPr>
  </w:style>
  <w:style w:type="character" w:styleId="FootnoteReference">
    <w:name w:val="footnote reference"/>
    <w:basedOn w:val="DefaultParagraphFont"/>
    <w:uiPriority w:val="99"/>
    <w:semiHidden/>
    <w:unhideWhenUsed/>
    <w:rsid w:val="00C43FEB"/>
    <w:rPr>
      <w:vertAlign w:val="superscript"/>
    </w:rPr>
  </w:style>
  <w:style w:type="paragraph" w:styleId="Header">
    <w:name w:val="header"/>
    <w:basedOn w:val="Normal"/>
    <w:link w:val="HeaderChar"/>
    <w:uiPriority w:val="99"/>
    <w:unhideWhenUsed/>
    <w:rsid w:val="00C43F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C43FEB"/>
  </w:style>
  <w:style w:type="paragraph" w:styleId="Footer">
    <w:name w:val="footer"/>
    <w:basedOn w:val="Normal"/>
    <w:link w:val="FooterChar"/>
    <w:uiPriority w:val="99"/>
    <w:unhideWhenUsed/>
    <w:rsid w:val="00C43F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3FEB"/>
  </w:style>
  <w:style w:type="paragraph" w:styleId="ListParagraph">
    <w:name w:val="List Paragraph"/>
    <w:basedOn w:val="Normal"/>
    <w:uiPriority w:val="1"/>
    <w:qFormat/>
    <w:rsid w:val="00E94D6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486101">
      <w:bodyDiv w:val="1"/>
      <w:marLeft w:val="0"/>
      <w:marRight w:val="0"/>
      <w:marTop w:val="0"/>
      <w:marBottom w:val="0"/>
      <w:divBdr>
        <w:top w:val="none" w:sz="0" w:space="0" w:color="auto"/>
        <w:left w:val="none" w:sz="0" w:space="0" w:color="auto"/>
        <w:bottom w:val="none" w:sz="0" w:space="0" w:color="auto"/>
        <w:right w:val="none" w:sz="0" w:space="0" w:color="auto"/>
      </w:divBdr>
      <w:divsChild>
        <w:div w:id="255753848">
          <w:marLeft w:val="533"/>
          <w:marRight w:val="0"/>
          <w:marTop w:val="0"/>
          <w:marBottom w:val="120"/>
          <w:divBdr>
            <w:top w:val="none" w:sz="0" w:space="0" w:color="auto"/>
            <w:left w:val="none" w:sz="0" w:space="0" w:color="auto"/>
            <w:bottom w:val="none" w:sz="0" w:space="0" w:color="auto"/>
            <w:right w:val="none" w:sz="0" w:space="0" w:color="auto"/>
          </w:divBdr>
        </w:div>
        <w:div w:id="1124931060">
          <w:marLeft w:val="1166"/>
          <w:marRight w:val="0"/>
          <w:marTop w:val="0"/>
          <w:marBottom w:val="120"/>
          <w:divBdr>
            <w:top w:val="none" w:sz="0" w:space="0" w:color="auto"/>
            <w:left w:val="none" w:sz="0" w:space="0" w:color="auto"/>
            <w:bottom w:val="none" w:sz="0" w:space="0" w:color="auto"/>
            <w:right w:val="none" w:sz="0" w:space="0" w:color="auto"/>
          </w:divBdr>
        </w:div>
        <w:div w:id="1022587976">
          <w:marLeft w:val="1166"/>
          <w:marRight w:val="0"/>
          <w:marTop w:val="0"/>
          <w:marBottom w:val="120"/>
          <w:divBdr>
            <w:top w:val="none" w:sz="0" w:space="0" w:color="auto"/>
            <w:left w:val="none" w:sz="0" w:space="0" w:color="auto"/>
            <w:bottom w:val="none" w:sz="0" w:space="0" w:color="auto"/>
            <w:right w:val="none" w:sz="0" w:space="0" w:color="auto"/>
          </w:divBdr>
        </w:div>
        <w:div w:id="654996434">
          <w:marLeft w:val="1166"/>
          <w:marRight w:val="0"/>
          <w:marTop w:val="0"/>
          <w:marBottom w:val="120"/>
          <w:divBdr>
            <w:top w:val="none" w:sz="0" w:space="0" w:color="auto"/>
            <w:left w:val="none" w:sz="0" w:space="0" w:color="auto"/>
            <w:bottom w:val="none" w:sz="0" w:space="0" w:color="auto"/>
            <w:right w:val="none" w:sz="0" w:space="0" w:color="auto"/>
          </w:divBdr>
        </w:div>
        <w:div w:id="711805235">
          <w:marLeft w:val="1166"/>
          <w:marRight w:val="0"/>
          <w:marTop w:val="0"/>
          <w:marBottom w:val="120"/>
          <w:divBdr>
            <w:top w:val="none" w:sz="0" w:space="0" w:color="auto"/>
            <w:left w:val="none" w:sz="0" w:space="0" w:color="auto"/>
            <w:bottom w:val="none" w:sz="0" w:space="0" w:color="auto"/>
            <w:right w:val="none" w:sz="0" w:space="0" w:color="auto"/>
          </w:divBdr>
        </w:div>
      </w:divsChild>
    </w:div>
    <w:div w:id="1392120505">
      <w:bodyDiv w:val="1"/>
      <w:marLeft w:val="0"/>
      <w:marRight w:val="0"/>
      <w:marTop w:val="0"/>
      <w:marBottom w:val="0"/>
      <w:divBdr>
        <w:top w:val="none" w:sz="0" w:space="0" w:color="auto"/>
        <w:left w:val="none" w:sz="0" w:space="0" w:color="auto"/>
        <w:bottom w:val="none" w:sz="0" w:space="0" w:color="auto"/>
        <w:right w:val="none" w:sz="0" w:space="0" w:color="auto"/>
      </w:divBdr>
      <w:divsChild>
        <w:div w:id="1901867876">
          <w:marLeft w:val="533"/>
          <w:marRight w:val="0"/>
          <w:marTop w:val="0"/>
          <w:marBottom w:val="120"/>
          <w:divBdr>
            <w:top w:val="none" w:sz="0" w:space="0" w:color="auto"/>
            <w:left w:val="none" w:sz="0" w:space="0" w:color="auto"/>
            <w:bottom w:val="none" w:sz="0" w:space="0" w:color="auto"/>
            <w:right w:val="none" w:sz="0" w:space="0" w:color="auto"/>
          </w:divBdr>
        </w:div>
        <w:div w:id="1791825668">
          <w:marLeft w:val="1166"/>
          <w:marRight w:val="0"/>
          <w:marTop w:val="0"/>
          <w:marBottom w:val="120"/>
          <w:divBdr>
            <w:top w:val="none" w:sz="0" w:space="0" w:color="auto"/>
            <w:left w:val="none" w:sz="0" w:space="0" w:color="auto"/>
            <w:bottom w:val="none" w:sz="0" w:space="0" w:color="auto"/>
            <w:right w:val="none" w:sz="0" w:space="0" w:color="auto"/>
          </w:divBdr>
        </w:div>
        <w:div w:id="1637107156">
          <w:marLeft w:val="1166"/>
          <w:marRight w:val="0"/>
          <w:marTop w:val="0"/>
          <w:marBottom w:val="120"/>
          <w:divBdr>
            <w:top w:val="none" w:sz="0" w:space="0" w:color="auto"/>
            <w:left w:val="none" w:sz="0" w:space="0" w:color="auto"/>
            <w:bottom w:val="none" w:sz="0" w:space="0" w:color="auto"/>
            <w:right w:val="none" w:sz="0" w:space="0" w:color="auto"/>
          </w:divBdr>
        </w:div>
        <w:div w:id="1870298309">
          <w:marLeft w:val="1166"/>
          <w:marRight w:val="0"/>
          <w:marTop w:val="0"/>
          <w:marBottom w:val="120"/>
          <w:divBdr>
            <w:top w:val="none" w:sz="0" w:space="0" w:color="auto"/>
            <w:left w:val="none" w:sz="0" w:space="0" w:color="auto"/>
            <w:bottom w:val="none" w:sz="0" w:space="0" w:color="auto"/>
            <w:right w:val="none" w:sz="0" w:space="0" w:color="auto"/>
          </w:divBdr>
        </w:div>
        <w:div w:id="1135366392">
          <w:marLeft w:val="1166"/>
          <w:marRight w:val="0"/>
          <w:marTop w:val="0"/>
          <w:marBottom w:val="120"/>
          <w:divBdr>
            <w:top w:val="none" w:sz="0" w:space="0" w:color="auto"/>
            <w:left w:val="none" w:sz="0" w:space="0" w:color="auto"/>
            <w:bottom w:val="none" w:sz="0" w:space="0" w:color="auto"/>
            <w:right w:val="none" w:sz="0" w:space="0" w:color="auto"/>
          </w:divBdr>
        </w:div>
      </w:divsChild>
    </w:div>
    <w:div w:id="18692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956BFB78BAF429786F986B35BFBDE" ma:contentTypeVersion="" ma:contentTypeDescription="Create a new document." ma:contentTypeScope="" ma:versionID="1c5d025f16fed67f4143046f655a8595">
  <xsd:schema xmlns:xsd="http://www.w3.org/2001/XMLSchema" xmlns:xs="http://www.w3.org/2001/XMLSchema" xmlns:p="http://schemas.microsoft.com/office/2006/metadata/properties" xmlns:ns2="27d02c4f-4b43-4fd5-9a63-f3f786017993" xmlns:ns3="41e82117-93d8-4cd5-b7f1-4bdcd4be2da9" targetNamespace="http://schemas.microsoft.com/office/2006/metadata/properties" ma:root="true" ma:fieldsID="948e42b0f321f0cceadfa2ca9cf91d93" ns2:_="" ns3:_="">
    <xsd:import namespace="27d02c4f-4b43-4fd5-9a63-f3f786017993"/>
    <xsd:import namespace="41e82117-93d8-4cd5-b7f1-4bdcd4be2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02c4f-4b43-4fd5-9a63-f3f786017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82117-93d8-4cd5-b7f1-4bdcd4be2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2C43A-87F4-4DDE-A6C2-077EAE829B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D11FD4-E484-4C80-8042-6E36BC04BB60}">
  <ds:schemaRefs>
    <ds:schemaRef ds:uri="http://schemas.microsoft.com/sharepoint/v3/contenttype/forms"/>
  </ds:schemaRefs>
</ds:datastoreItem>
</file>

<file path=customXml/itemProps3.xml><?xml version="1.0" encoding="utf-8"?>
<ds:datastoreItem xmlns:ds="http://schemas.openxmlformats.org/officeDocument/2006/customXml" ds:itemID="{4C125845-0F7E-4128-AA03-28D9A1523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02c4f-4b43-4fd5-9a63-f3f786017993"/>
    <ds:schemaRef ds:uri="41e82117-93d8-4cd5-b7f1-4bdcd4be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Hunkar</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Karl Deiretsbacher (OPC)</cp:lastModifiedBy>
  <cp:revision>10</cp:revision>
  <dcterms:created xsi:type="dcterms:W3CDTF">2020-06-15T09:36:00Z</dcterms:created>
  <dcterms:modified xsi:type="dcterms:W3CDTF">2020-10-23T09:48:00Z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0x010100994956BFB78BAF429786F986B35BFBDE</vt:lpwstr>
  </property>
  <property fmtid="{D5CDD505-2E9C-101B-9397-08002B2CF9AE}" pid="4" name="Template Version">
    <vt:lpwstr>1.11</vt:lpwstr>
  </property>
</Properties>
</file>